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5.1.2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AY:2023-2024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45" w:tblpY="0"/>
        <w:tblW w:w="14010.0" w:type="dxa"/>
        <w:jc w:val="left"/>
        <w:tblInd w:w="-46.0" w:type="dxa"/>
        <w:tblLayout w:type="fixed"/>
        <w:tblLook w:val="0400"/>
      </w:tblPr>
      <w:tblGrid>
        <w:gridCol w:w="960"/>
        <w:gridCol w:w="1905"/>
        <w:gridCol w:w="2970"/>
        <w:gridCol w:w="900"/>
        <w:gridCol w:w="930"/>
        <w:gridCol w:w="1065"/>
        <w:gridCol w:w="885"/>
        <w:gridCol w:w="1155"/>
        <w:gridCol w:w="3240"/>
        <w:tblGridChange w:id="0">
          <w:tblGrid>
            <w:gridCol w:w="960"/>
            <w:gridCol w:w="1905"/>
            <w:gridCol w:w="2970"/>
            <w:gridCol w:w="900"/>
            <w:gridCol w:w="930"/>
            <w:gridCol w:w="1065"/>
            <w:gridCol w:w="885"/>
            <w:gridCol w:w="1155"/>
            <w:gridCol w:w="32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SL NO.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9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 to Proof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POLICY DOCUMENTS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SWC-POLICY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https://bcrcp.ac.in/NAAC/AQAR23-24/CR-5/5.1/5.1.2/5.1.2SWCPOLICY.pdf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TFW-POLICY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https://bcrcp.ac.in/NAAC/AQAR23-24/CR-5/5.1/5.1.2/5.1.2TFWPOLICY.pdf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WBF-POLICY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https://bcrcp.ac.in/NAAC/AQAR23-24/CR-5/5.1/5.1.2/5.1.2WBFSPOLICY.pdf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AUDIT REPORTS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6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https://bcrcp.ac.in/NAAC/AQAR23-24/CR-5/5.1/5.1.2/5.1.2AuditedStatement.pdf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5.1.2_NON-GOVERNMENT SCHOLARSHIPS</w:t>
      </w:r>
    </w:p>
    <w:sdt>
      <w:sdtPr>
        <w:lock w:val="contentLocked"/>
        <w:tag w:val="goog_rdk_0"/>
      </w:sdtPr>
      <w:sdtContent>
        <w:tbl>
          <w:tblPr>
            <w:tblStyle w:val="Table2"/>
            <w:tblW w:w="1033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0"/>
            <w:gridCol w:w="1935"/>
            <w:gridCol w:w="7440"/>
            <w:tblGridChange w:id="0">
              <w:tblGrid>
                <w:gridCol w:w="960"/>
                <w:gridCol w:w="1935"/>
                <w:gridCol w:w="7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  <w:rtl w:val="0"/>
                  </w:rPr>
                  <w:t xml:space="preserve">Sl.No.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  <w:rtl w:val="0"/>
                  </w:rPr>
                  <w:t xml:space="preserve">Non-government scholarships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shd w:fill="d9d9d9" w:val="clear"/>
                    <w:rtl w:val="0"/>
                  </w:rPr>
                  <w:t xml:space="preserve">Link to documents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1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5.1.2.1_InstPG.docx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1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https://bcrcp.ac.in/NAAC/AQAR23-24/CR-5/5.1/5.1.2/5.1.2Data/5.1.2.1_InstPG.docx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2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5.1.2.2_WBS.docx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2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https://bcrcp.ac.in/NAAC/AQAR23-24/CR-5/5.1/5.1.2/5.1.2Data/5.1.2.2_WBS.docx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3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5.1.2.3_SWC.docx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3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https://bcrcp.ac.in/NAAC/AQAR23-24/CR-5/5.1/5.1.2/5.1.2Data/5.1.2.3_SWC.docx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4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5.1.2.4_TFW.docx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4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https://bcrcp.ac.in/NAAC/AQAR23-24/CR-5/5.1/5.1.2/5.1.2Data/5.1.2.4_TFW.docx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5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5.1.2.5_IFB.docx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5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https://bcrcp.ac.in/NAAC/AQAR23-24/CR-5/5.1/5.1.2/5.1.2Data/5.1.2.5_IFB.docx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6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5.1.2.6_SKPM.docx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6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https://bcrcp.ac.in/NAAC/AQAR23-24/CR-5/5.1/5.1.2/5.1.2Data/5.1.2.6_SKPM.docx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7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5.1.2.7_RFS.docx</w:t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highlight w:val="white"/>
                    <w:rtl w:val="0"/>
                  </w:rPr>
                  <w:t xml:space="preserve">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hyperlink r:id="rId17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sz w:val="20"/>
                      <w:szCs w:val="20"/>
                      <w:highlight w:val="white"/>
                      <w:u w:val="single"/>
                      <w:rtl w:val="0"/>
                    </w:rPr>
                    <w:t xml:space="preserve">https://bcrcp.ac.in/NAAC/AQAR23-24/CR-5/5.1/5.1.2/5.1.2Data/5.1.2.7_RFS.docx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1906" w:w="16838" w:orient="landscape"/>
      <w:pgMar w:bottom="1440" w:top="269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204788</wp:posOffset>
          </wp:positionH>
          <wp:positionV relativeFrom="page">
            <wp:posOffset>33338</wp:posOffset>
          </wp:positionV>
          <wp:extent cx="10267950" cy="74485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67950" cy="7448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1/5.1.2/5.1.2Data/5.1.2.1_InstPG.docx" TargetMode="External"/><Relationship Id="rId10" Type="http://schemas.openxmlformats.org/officeDocument/2006/relationships/hyperlink" Target="https://bcrcp.ac.in/NAAC/AQAR23-24/CR-5/5.1/5.1.2/5.1.2AuditedStatement.pdf" TargetMode="External"/><Relationship Id="rId13" Type="http://schemas.openxmlformats.org/officeDocument/2006/relationships/hyperlink" Target="https://bcrcp.ac.in/NAAC/AQAR23-24/CR-5/5.1/5.1.2/5.1.2Data/5.1.2.3_SWC.docx" TargetMode="External"/><Relationship Id="rId12" Type="http://schemas.openxmlformats.org/officeDocument/2006/relationships/hyperlink" Target="https://bcrcp.ac.in/NAAC/AQAR23-24/CR-5/5.1/5.1.2/5.1.2Data/5.1.2.2_WBS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2/5.1.2WBFSPOLICY.pdf" TargetMode="External"/><Relationship Id="rId15" Type="http://schemas.openxmlformats.org/officeDocument/2006/relationships/hyperlink" Target="https://bcrcp.ac.in/NAAC/AQAR23-24/CR-5/5.1/5.1.2/5.1.2Data/5.1.2.5_IFB.docx" TargetMode="External"/><Relationship Id="rId14" Type="http://schemas.openxmlformats.org/officeDocument/2006/relationships/hyperlink" Target="https://bcrcp.ac.in/NAAC/AQAR23-24/CR-5/5.1/5.1.2/5.1.2Data/5.1.2.4_TFW.docx" TargetMode="External"/><Relationship Id="rId17" Type="http://schemas.openxmlformats.org/officeDocument/2006/relationships/hyperlink" Target="https://bcrcp.ac.in/NAAC/AQAR23-24/CR-5/5.1/5.1.2/5.1.2Data/5.1.2.7_RFS.docx" TargetMode="External"/><Relationship Id="rId16" Type="http://schemas.openxmlformats.org/officeDocument/2006/relationships/hyperlink" Target="https://bcrcp.ac.in/NAAC/AQAR23-24/CR-5/5.1/5.1.2/5.1.2Data/5.1.2.6_SKPM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bcrcp.ac.in/NAAC/AQAR23-24/CR-5/5.1/5.1.2/5.1.2SWCPOLICY.pdf" TargetMode="External"/><Relationship Id="rId8" Type="http://schemas.openxmlformats.org/officeDocument/2006/relationships/hyperlink" Target="https://bcrcp.ac.in/NAAC/AQAR23-24/CR-5/5.1/5.1.2/5.1.2TFWPOLICY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LV1dT1F3DHrmst+BbpJ/riX8Q==">CgMxLjAaHwoBMBIaChgICVIUChJ0YWJsZS55MnptdXNoOTBncHc4AHIhMTJhcVgwVEl0eFYtRFpTa2FzZmxKcmxwNkZQemRIZmNp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