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5829300" cy="1104900"/>
            <wp:effectExtent b="0" l="0" r="0" t="0"/>
            <wp:docPr id="1" name="image1.png"/>
            <a:graphic>
              <a:graphicData uri="http://schemas.openxmlformats.org/drawingml/2006/picture">
                <pic:pic>
                  <pic:nvPicPr>
                    <pic:cNvPr id="0" name="image1.png"/>
                    <pic:cNvPicPr preferRelativeResize="0"/>
                  </pic:nvPicPr>
                  <pic:blipFill>
                    <a:blip r:embed="rId7"/>
                    <a:srcRect b="86132" l="0" r="0" t="0"/>
                    <a:stretch>
                      <a:fillRect/>
                    </a:stretch>
                  </pic:blipFill>
                  <pic:spPr>
                    <a:xfrm>
                      <a:off x="0" y="0"/>
                      <a:ext cx="5829300" cy="11049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ANNUAL GENDER SENSITIZATION ACTION PLAN</w:t>
      </w:r>
    </w:p>
    <w:p w:rsidR="00000000" w:rsidDel="00000000" w:rsidP="00000000" w:rsidRDefault="00000000" w:rsidRPr="00000000" w14:paraId="00000003">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2022-2023</w:t>
      </w:r>
    </w:p>
    <w:p w:rsidR="00000000" w:rsidDel="00000000" w:rsidP="00000000" w:rsidRDefault="00000000" w:rsidRPr="00000000" w14:paraId="00000004">
      <w:pPr>
        <w:spacing w:after="0" w:before="160" w:line="360" w:lineRule="auto"/>
        <w:ind w:left="720" w:right="900" w:firstLine="0"/>
        <w:jc w:val="both"/>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Being a co-educational institute, gender equality is one of the key aspects of the functioning of Dr. B. C. Roy College of Pharmacy &amp; Allied Health Sciences (BCRCP).</w:t>
      </w:r>
    </w:p>
    <w:p w:rsidR="00000000" w:rsidDel="00000000" w:rsidP="00000000" w:rsidRDefault="00000000" w:rsidRPr="00000000" w14:paraId="00000005">
      <w:pPr>
        <w:spacing w:after="0" w:before="160" w:line="360" w:lineRule="auto"/>
        <w:ind w:left="720" w:right="900" w:firstLine="0"/>
        <w:jc w:val="both"/>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Gender-neutral policies are mediated through service rules, by-laws, code of conduct, disciplinary measures, career growth opportunities, roles and responsibilities, conduct of various events, administration to name a few.</w:t>
      </w:r>
    </w:p>
    <w:p w:rsidR="00000000" w:rsidDel="00000000" w:rsidP="00000000" w:rsidRDefault="00000000" w:rsidRPr="00000000" w14:paraId="00000006">
      <w:pPr>
        <w:spacing w:after="0" w:before="160" w:line="360" w:lineRule="auto"/>
        <w:ind w:left="720" w:right="900" w:firstLine="0"/>
        <w:jc w:val="both"/>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Gender sensitization is met through a systematic annual plan wherein  gender issues are made aware for preventing discrimination. Some general followed practices include Celebration of Gender Equality Day, Women Rights’ Program functional Internal Complaints Committee (ICC), Anti-Discrimination Cell, Grievance Redressal Committee, Code of Conduct and Disciplinary Committee.</w:t>
      </w:r>
    </w:p>
    <w:p w:rsidR="00000000" w:rsidDel="00000000" w:rsidP="00000000" w:rsidRDefault="00000000" w:rsidRPr="00000000" w14:paraId="00000007">
      <w:pPr>
        <w:spacing w:after="0" w:before="160" w:line="360" w:lineRule="auto"/>
        <w:ind w:left="0" w:right="900" w:firstLine="0"/>
        <w:jc w:val="both"/>
        <w:rPr>
          <w:rFonts w:ascii="Times New Roman" w:cs="Times New Roman" w:eastAsia="Times New Roman" w:hAnsi="Times New Roman"/>
          <w:i w:val="1"/>
          <w:u w:val="single"/>
        </w:rPr>
      </w:pPr>
      <w:r w:rsidDel="00000000" w:rsidR="00000000" w:rsidRPr="00000000">
        <w:rPr>
          <w:rFonts w:ascii="Times New Roman" w:cs="Times New Roman" w:eastAsia="Times New Roman" w:hAnsi="Times New Roman"/>
          <w:b w:val="1"/>
          <w:i w:val="1"/>
          <w:sz w:val="24"/>
          <w:szCs w:val="24"/>
          <w:u w:val="single"/>
          <w:rtl w:val="0"/>
        </w:rPr>
        <w:t xml:space="preserve">ANNUAL GENDER SENSITIZATION ACTION PLAN</w:t>
      </w:r>
      <w:r w:rsidDel="00000000" w:rsidR="00000000" w:rsidRPr="00000000">
        <w:rPr>
          <w:rFonts w:ascii="Times New Roman" w:cs="Times New Roman" w:eastAsia="Times New Roman" w:hAnsi="Times New Roman"/>
          <w:i w:val="1"/>
          <w:sz w:val="24"/>
          <w:szCs w:val="24"/>
          <w:u w:val="single"/>
          <w:rtl w:val="0"/>
        </w:rPr>
        <w:t xml:space="preserve"> for AY 2022-2023</w:t>
      </w:r>
      <w:r w:rsidDel="00000000" w:rsidR="00000000" w:rsidRPr="00000000">
        <w:rPr>
          <w:rFonts w:ascii="Times New Roman" w:cs="Times New Roman" w:eastAsia="Times New Roman" w:hAnsi="Times New Roman"/>
          <w:i w:val="1"/>
          <w:u w:val="single"/>
          <w:rtl w:val="0"/>
        </w:rPr>
        <w:t xml:space="preserve"> was planned to include </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Celebration of </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smallCaps w:val="0"/>
          <w:strike w:val="0"/>
          <w:color w:val="000000"/>
          <w:sz w:val="24"/>
          <w:szCs w:val="24"/>
          <w:u w:val="none"/>
          <w:shd w:fill="auto" w:val="clear"/>
          <w:vertAlign w:val="baseline"/>
          <w:rtl w:val="0"/>
        </w:rPr>
        <w:t xml:space="preserve">Women’s Equality Day </w:t>
      </w:r>
      <w:r w:rsidDel="00000000" w:rsidR="00000000" w:rsidRPr="00000000">
        <w:rPr>
          <w:rFonts w:ascii="Times New Roman" w:cs="Times New Roman" w:eastAsia="Times New Roman" w:hAnsi="Times New Roman"/>
          <w:sz w:val="24"/>
          <w:szCs w:val="24"/>
          <w:rtl w:val="0"/>
        </w:rPr>
        <w:t xml:space="preserve">on </w:t>
      </w:r>
      <w:r w:rsidDel="00000000" w:rsidR="00000000" w:rsidRPr="00000000">
        <w:rPr>
          <w:rFonts w:ascii="Times New Roman" w:cs="Times New Roman" w:eastAsia="Times New Roman" w:hAnsi="Times New Roman"/>
          <w:sz w:val="24"/>
          <w:szCs w:val="24"/>
          <w:rtl w:val="0"/>
        </w:rPr>
        <w:t xml:space="preserve">26 August 2022.</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A sensitization workshop for the employees and students of BCRCP on the occasion of International day for prevention of violence against women.</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Programmes on health awareness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 health camps and </w:t>
      </w:r>
      <w:r w:rsidDel="00000000" w:rsidR="00000000" w:rsidRPr="00000000">
        <w:rPr>
          <w:rFonts w:ascii="Times New Roman" w:cs="Times New Roman" w:eastAsia="Times New Roman" w:hAnsi="Times New Roman"/>
          <w:sz w:val="24"/>
          <w:szCs w:val="24"/>
          <w:rtl w:val="0"/>
        </w:rPr>
        <w:t xml:space="preserve">Blood donation camp </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 to understand potential </w:t>
      </w:r>
      <w:r w:rsidDel="00000000" w:rsidR="00000000" w:rsidRPr="00000000">
        <w:rPr>
          <w:rFonts w:ascii="Times New Roman" w:cs="Times New Roman" w:eastAsia="Times New Roman" w:hAnsi="Times New Roman"/>
          <w:sz w:val="24"/>
          <w:szCs w:val="24"/>
          <w:rtl w:val="0"/>
        </w:rPr>
        <w:t xml:space="preserve">roles</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 of Pharmacist and Clinical Pharmacist </w:t>
      </w:r>
      <w:r w:rsidDel="00000000" w:rsidR="00000000" w:rsidRPr="00000000">
        <w:rPr>
          <w:rFonts w:ascii="Times New Roman" w:cs="Times New Roman" w:eastAsia="Times New Roman" w:hAnsi="Times New Roman"/>
          <w:sz w:val="24"/>
          <w:szCs w:val="24"/>
          <w:rtl w:val="0"/>
        </w:rPr>
        <w:t xml:space="preserve">irrespective of their gender</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Yoga Classes </w:t>
      </w:r>
      <w:r w:rsidDel="00000000" w:rsidR="00000000" w:rsidRPr="00000000">
        <w:rPr>
          <w:rFonts w:ascii="Times New Roman" w:cs="Times New Roman" w:eastAsia="Times New Roman" w:hAnsi="Times New Roman"/>
          <w:sz w:val="24"/>
          <w:szCs w:val="24"/>
          <w:rtl w:val="0"/>
        </w:rPr>
        <w:t xml:space="preserve">for </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both for staff and students to keep mind and body toned. </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Awareness programmes on stress management and psychiatric problems</w:t>
      </w:r>
      <w:r w:rsidDel="00000000" w:rsidR="00000000" w:rsidRPr="00000000">
        <w:rPr>
          <w:rFonts w:ascii="Times New Roman" w:cs="Times New Roman" w:eastAsia="Times New Roman" w:hAnsi="Times New Roman"/>
          <w:sz w:val="24"/>
          <w:szCs w:val="24"/>
          <w:rtl w:val="0"/>
        </w:rPr>
        <w:t xml:space="preserve"> for all</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Participation of staff and students at state, national and international level workshops/seminars/conferences.</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Industrial visits and tours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o-curricular and extracurricular activities to be designed and planned for students </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n and outside the campus to work in an integrated manner.. </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Organizational skills and leadership skills of students to be develop</w:t>
      </w:r>
      <w:r w:rsidDel="00000000" w:rsidR="00000000" w:rsidRPr="00000000">
        <w:rPr>
          <w:rFonts w:ascii="Times New Roman" w:cs="Times New Roman" w:eastAsia="Times New Roman" w:hAnsi="Times New Roman"/>
          <w:sz w:val="24"/>
          <w:szCs w:val="24"/>
          <w:rtl w:val="0"/>
        </w:rPr>
        <w:t xml:space="preserve">ed inclusive of gender through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w:t>
      </w:r>
      <w:r w:rsidDel="00000000" w:rsidR="00000000" w:rsidRPr="00000000">
        <w:rPr>
          <w:rFonts w:ascii="Times New Roman" w:cs="Times New Roman" w:eastAsia="Times New Roman" w:hAnsi="Times New Roman"/>
          <w:sz w:val="24"/>
          <w:szCs w:val="24"/>
          <w:rtl w:val="0"/>
        </w:rPr>
        <w:t xml:space="preserve">ation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various programmes like Teacher's Day, Fresher's Day and Farewell </w:t>
      </w:r>
      <w:r w:rsidDel="00000000" w:rsidR="00000000" w:rsidRPr="00000000">
        <w:rPr>
          <w:rFonts w:ascii="Times New Roman" w:cs="Times New Roman" w:eastAsia="Times New Roman" w:hAnsi="Times New Roman"/>
          <w:sz w:val="24"/>
          <w:szCs w:val="24"/>
          <w:rtl w:val="0"/>
        </w:rPr>
        <w:t xml:space="preserve">Program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before="160" w:line="360" w:lineRule="auto"/>
        <w:ind w:left="0" w:right="900" w:firstLine="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Gender Equity and Sensitization Programmes of BCRCP for AY 2022-2023 </w:t>
      </w:r>
    </w:p>
    <w:tbl>
      <w:tblPr>
        <w:tblStyle w:val="Table1"/>
        <w:tblpPr w:leftFromText="180" w:rightFromText="180" w:topFromText="0" w:bottomFromText="0" w:vertAnchor="text" w:horzAnchor="text" w:tblpX="-54" w:tblpY="303"/>
        <w:tblW w:w="933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
        <w:gridCol w:w="2070"/>
        <w:gridCol w:w="1590"/>
        <w:gridCol w:w="2985"/>
        <w:gridCol w:w="1935"/>
        <w:tblGridChange w:id="0">
          <w:tblGrid>
            <w:gridCol w:w="750"/>
            <w:gridCol w:w="2070"/>
            <w:gridCol w:w="1590"/>
            <w:gridCol w:w="2985"/>
            <w:gridCol w:w="1935"/>
          </w:tblGrid>
        </w:tblGridChange>
      </w:tblGrid>
      <w:tr>
        <w:trPr>
          <w:cantSplit w:val="0"/>
          <w:tblHeader w:val="0"/>
        </w:trPr>
        <w:tc>
          <w:tcPr/>
          <w:p w:rsidR="00000000" w:rsidDel="00000000" w:rsidP="00000000" w:rsidRDefault="00000000" w:rsidRPr="00000000" w14:paraId="0000001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Sl. No.</w:t>
            </w:r>
          </w:p>
        </w:tc>
        <w:tc>
          <w:tcPr/>
          <w:p w:rsidR="00000000" w:rsidDel="00000000" w:rsidP="00000000" w:rsidRDefault="00000000" w:rsidRPr="00000000" w14:paraId="0000001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Title of Programme</w:t>
            </w:r>
          </w:p>
        </w:tc>
        <w:tc>
          <w:tcPr/>
          <w:p w:rsidR="00000000" w:rsidDel="00000000" w:rsidP="00000000" w:rsidRDefault="00000000" w:rsidRPr="00000000" w14:paraId="0000001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w:t>
            </w:r>
          </w:p>
        </w:tc>
        <w:tc>
          <w:tcPr/>
          <w:p w:rsidR="00000000" w:rsidDel="00000000" w:rsidP="00000000" w:rsidRDefault="00000000" w:rsidRPr="00000000" w14:paraId="0000001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Details</w:t>
            </w:r>
          </w:p>
        </w:tc>
        <w:tc>
          <w:tcPr/>
          <w:p w:rsidR="00000000" w:rsidDel="00000000" w:rsidP="00000000" w:rsidRDefault="00000000" w:rsidRPr="00000000" w14:paraId="0000001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of the Guest Faculty/Activity</w:t>
            </w:r>
          </w:p>
        </w:tc>
      </w:tr>
      <w:tr>
        <w:trPr>
          <w:cantSplit w:val="0"/>
          <w:trHeight w:val="710" w:hRule="atLeast"/>
          <w:tblHeader w:val="0"/>
        </w:trPr>
        <w:tc>
          <w:tcPr>
            <w:vAlign w:val="center"/>
          </w:tcPr>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Women Equality Day</w:t>
            </w:r>
            <w:r w:rsidDel="00000000" w:rsidR="00000000" w:rsidRPr="00000000">
              <w:rPr>
                <w:rtl w:val="0"/>
              </w:rPr>
            </w:r>
          </w:p>
        </w:tc>
        <w:tc>
          <w:tcPr>
            <w:vAlign w:val="center"/>
          </w:tcPr>
          <w:p w:rsidR="00000000" w:rsidDel="00000000" w:rsidP="00000000" w:rsidRDefault="00000000" w:rsidRPr="00000000" w14:paraId="0000001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August 2022</w:t>
            </w:r>
          </w:p>
        </w:tc>
        <w:tc>
          <w:tcPr>
            <w:vAlign w:val="center"/>
          </w:tcPr>
          <w:p w:rsidR="00000000" w:rsidDel="00000000" w:rsidP="00000000" w:rsidRDefault="00000000" w:rsidRPr="00000000" w14:paraId="0000001B">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Celebrated by a parade by students holding banners to celebrate the theme.</w:t>
            </w:r>
          </w:p>
        </w:tc>
        <w:tc>
          <w:tcPr>
            <w:vAlign w:val="center"/>
          </w:tcPr>
          <w:p w:rsidR="00000000" w:rsidDel="00000000" w:rsidP="00000000" w:rsidRDefault="00000000" w:rsidRPr="00000000" w14:paraId="0000001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S. Chakraborty Director BCRCP</w:t>
            </w:r>
          </w:p>
        </w:tc>
      </w:tr>
      <w:tr>
        <w:trPr>
          <w:cantSplit w:val="0"/>
          <w:trHeight w:val="710" w:hRule="atLeast"/>
          <w:tblHeader w:val="0"/>
        </w:trPr>
        <w:tc>
          <w:tcPr>
            <w:vAlign w:val="center"/>
          </w:tcPr>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E">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Biswakarma Puja</w:t>
            </w:r>
            <w:r w:rsidDel="00000000" w:rsidR="00000000" w:rsidRPr="00000000">
              <w:rPr>
                <w:rtl w:val="0"/>
              </w:rPr>
            </w:r>
          </w:p>
        </w:tc>
        <w:tc>
          <w:tcPr>
            <w:vAlign w:val="center"/>
          </w:tcPr>
          <w:p w:rsidR="00000000" w:rsidDel="00000000" w:rsidP="00000000" w:rsidRDefault="00000000" w:rsidRPr="00000000" w14:paraId="0000001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September, 2022</w:t>
            </w:r>
          </w:p>
        </w:tc>
        <w:tc>
          <w:tcPr>
            <w:vAlign w:val="center"/>
          </w:tcPr>
          <w:p w:rsidR="00000000" w:rsidDel="00000000" w:rsidP="00000000" w:rsidRDefault="00000000" w:rsidRPr="00000000" w14:paraId="0000002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Both boys and girls equally participated in arranging the puja festivities</w:t>
            </w:r>
          </w:p>
        </w:tc>
        <w:tc>
          <w:tcPr>
            <w:vAlign w:val="center"/>
          </w:tcPr>
          <w:p w:rsidR="00000000" w:rsidDel="00000000" w:rsidP="00000000" w:rsidRDefault="00000000" w:rsidRPr="00000000" w14:paraId="0000002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r>
      <w:tr>
        <w:trPr>
          <w:cantSplit w:val="0"/>
          <w:trHeight w:val="710" w:hRule="atLeast"/>
          <w:tblHeader w:val="0"/>
        </w:trPr>
        <w:tc>
          <w:tcPr>
            <w:vAlign w:val="center"/>
          </w:tcPr>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World Peace Day</w:t>
            </w:r>
          </w:p>
        </w:tc>
        <w:tc>
          <w:tcPr>
            <w:vAlign w:val="center"/>
          </w:tcPr>
          <w:p w:rsidR="00000000" w:rsidDel="00000000" w:rsidP="00000000" w:rsidRDefault="00000000" w:rsidRPr="00000000" w14:paraId="0000002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September, 2022</w:t>
            </w:r>
          </w:p>
        </w:tc>
        <w:tc>
          <w:tcPr>
            <w:vAlign w:val="center"/>
          </w:tcPr>
          <w:p w:rsidR="00000000" w:rsidDel="00000000" w:rsidP="00000000" w:rsidRDefault="00000000" w:rsidRPr="00000000" w14:paraId="00000025">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formed a peace parade holding hands and displayed a video documentary on the importance of this day.</w:t>
            </w:r>
          </w:p>
        </w:tc>
        <w:tc>
          <w:tcPr>
            <w:vAlign w:val="center"/>
          </w:tcPr>
          <w:p w:rsidR="00000000" w:rsidDel="00000000" w:rsidP="00000000" w:rsidRDefault="00000000" w:rsidRPr="00000000" w14:paraId="0000002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r>
      <w:tr>
        <w:trPr>
          <w:cantSplit w:val="0"/>
          <w:trHeight w:val="710" w:hRule="atLeast"/>
          <w:tblHeader w:val="0"/>
        </w:trPr>
        <w:tc>
          <w:tcPr>
            <w:vAlign w:val="center"/>
          </w:tcPr>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Interactive Session </w:t>
            </w:r>
          </w:p>
        </w:tc>
        <w:tc>
          <w:tcPr>
            <w:vAlign w:val="center"/>
          </w:tcPr>
          <w:p w:rsidR="00000000" w:rsidDel="00000000" w:rsidP="00000000" w:rsidRDefault="00000000" w:rsidRPr="00000000" w14:paraId="0000002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October 2022</w:t>
            </w:r>
          </w:p>
        </w:tc>
        <w:tc>
          <w:tcPr>
            <w:vAlign w:val="center"/>
          </w:tcPr>
          <w:p w:rsidR="00000000" w:rsidDel="00000000" w:rsidP="00000000" w:rsidRDefault="00000000" w:rsidRPr="00000000" w14:paraId="0000002A">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interactive session was held </w:t>
            </w:r>
            <w:r w:rsidDel="00000000" w:rsidR="00000000" w:rsidRPr="00000000">
              <w:rPr>
                <w:rFonts w:ascii="Times New Roman" w:cs="Times New Roman" w:eastAsia="Times New Roman" w:hAnsi="Times New Roman"/>
                <w:sz w:val="24"/>
                <w:szCs w:val="24"/>
                <w:rtl w:val="0"/>
              </w:rPr>
              <w:t xml:space="preserve">on stress management and psychiatric problems for students.</w:t>
            </w:r>
          </w:p>
        </w:tc>
        <w:tc>
          <w:tcPr>
            <w:vAlign w:val="center"/>
          </w:tcPr>
          <w:p w:rsidR="00000000" w:rsidDel="00000000" w:rsidP="00000000" w:rsidRDefault="00000000" w:rsidRPr="00000000" w14:paraId="0000002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Anurupa Ganguly, Psychological Counsellor, The Mission Hospital, Durgapur</w:t>
            </w:r>
          </w:p>
        </w:tc>
      </w:tr>
      <w:tr>
        <w:trPr>
          <w:cantSplit w:val="0"/>
          <w:tblHeader w:val="0"/>
        </w:trPr>
        <w:tc>
          <w:tcPr>
            <w:vAlign w:val="center"/>
          </w:tcPr>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International day for prevention of violence against women</w:t>
            </w:r>
          </w:p>
        </w:tc>
        <w:tc>
          <w:tcPr>
            <w:vAlign w:val="center"/>
          </w:tcPr>
          <w:p w:rsidR="00000000" w:rsidDel="00000000" w:rsidP="00000000" w:rsidRDefault="00000000" w:rsidRPr="00000000" w14:paraId="0000002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November 2022</w:t>
            </w:r>
          </w:p>
        </w:tc>
        <w:tc>
          <w:tcPr>
            <w:vAlign w:val="center"/>
          </w:tcPr>
          <w:p w:rsidR="00000000" w:rsidDel="00000000" w:rsidP="00000000" w:rsidRDefault="00000000" w:rsidRPr="00000000" w14:paraId="0000002F">
            <w:pPr>
              <w:spacing w:after="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Sensitization worksho</w:t>
            </w:r>
            <w:r w:rsidDel="00000000" w:rsidR="00000000" w:rsidRPr="00000000">
              <w:rPr>
                <w:rFonts w:ascii="Times New Roman" w:cs="Times New Roman" w:eastAsia="Times New Roman" w:hAnsi="Times New Roman"/>
                <w:sz w:val="24"/>
                <w:szCs w:val="24"/>
                <w:rtl w:val="0"/>
              </w:rPr>
              <w:t xml:space="preserve">p for the employees &amp; students to make them aware of the provisions of The Sexual Harassment Of Women At Workplace (Prevention, Prohibition And Redressal) Act, 2013. </w:t>
            </w:r>
          </w:p>
          <w:p w:rsidR="00000000" w:rsidDel="00000000" w:rsidP="00000000" w:rsidRDefault="00000000" w:rsidRPr="00000000" w14:paraId="00000030">
            <w:pPr>
              <w:spacing w:after="240"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b w:val="1"/>
                <w:sz w:val="24"/>
                <w:szCs w:val="24"/>
                <w:rtl w:val="0"/>
              </w:rPr>
              <w:t xml:space="preserve">pukwara</w:t>
            </w:r>
            <w:r w:rsidDel="00000000" w:rsidR="00000000" w:rsidRPr="00000000">
              <w:rPr>
                <w:rFonts w:ascii="Times New Roman" w:cs="Times New Roman" w:eastAsia="Times New Roman" w:hAnsi="Times New Roman"/>
                <w:sz w:val="24"/>
                <w:szCs w:val="24"/>
                <w:rtl w:val="0"/>
              </w:rPr>
              <w:t xml:space="preserve"> on prohibition to sexual harassment to women carried out where students actively participated in </w:t>
            </w:r>
            <w:r w:rsidDel="00000000" w:rsidR="00000000" w:rsidRPr="00000000">
              <w:rPr>
                <w:rFonts w:ascii="Times New Roman" w:cs="Times New Roman" w:eastAsia="Times New Roman" w:hAnsi="Times New Roman"/>
                <w:b w:val="1"/>
                <w:sz w:val="24"/>
                <w:szCs w:val="24"/>
                <w:rtl w:val="0"/>
              </w:rPr>
              <w:t xml:space="preserve">various activities like elocution </w:t>
            </w:r>
          </w:p>
          <w:p w:rsidR="00000000" w:rsidDel="00000000" w:rsidP="00000000" w:rsidRDefault="00000000" w:rsidRPr="00000000" w14:paraId="00000031">
            <w:pPr>
              <w:spacing w:after="240"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(Topics: </w:t>
            </w:r>
          </w:p>
          <w:p w:rsidR="00000000" w:rsidDel="00000000" w:rsidP="00000000" w:rsidRDefault="00000000" w:rsidRPr="00000000" w14:paraId="00000032">
            <w:pPr>
              <w:spacing w:after="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w:t>
            </w:r>
            <w:r w:rsidDel="00000000" w:rsidR="00000000" w:rsidRPr="00000000">
              <w:rPr>
                <w:rFonts w:ascii="Times New Roman" w:cs="Times New Roman" w:eastAsia="Times New Roman" w:hAnsi="Times New Roman"/>
                <w:sz w:val="24"/>
                <w:szCs w:val="24"/>
                <w:rtl w:val="0"/>
              </w:rPr>
              <w:t xml:space="preserve">navigating</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through career and motherhood</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3">
            <w:pPr>
              <w:spacing w:after="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w:t>
            </w:r>
            <w:r w:rsidDel="00000000" w:rsidR="00000000" w:rsidRPr="00000000">
              <w:rPr>
                <w:rFonts w:ascii="Times New Roman" w:cs="Times New Roman" w:eastAsia="Times New Roman" w:hAnsi="Times New Roman"/>
                <w:sz w:val="24"/>
                <w:szCs w:val="24"/>
                <w:rtl w:val="0"/>
              </w:rPr>
              <w:t xml:space="preserve"> should women stay at home to raise their children, </w:t>
            </w:r>
          </w:p>
          <w:p w:rsidR="00000000" w:rsidDel="00000000" w:rsidP="00000000" w:rsidRDefault="00000000" w:rsidRPr="00000000" w14:paraId="00000034">
            <w:pPr>
              <w:spacing w:after="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iii)</w:t>
            </w:r>
            <w:r w:rsidDel="00000000" w:rsidR="00000000" w:rsidRPr="00000000">
              <w:rPr>
                <w:rFonts w:ascii="Times New Roman" w:cs="Times New Roman" w:eastAsia="Times New Roman" w:hAnsi="Times New Roman"/>
                <w:sz w:val="24"/>
                <w:szCs w:val="24"/>
                <w:rtl w:val="0"/>
              </w:rPr>
              <w:t xml:space="preserve"> men are better in decision making roles than women, </w:t>
            </w:r>
          </w:p>
          <w:p w:rsidR="00000000" w:rsidDel="00000000" w:rsidP="00000000" w:rsidRDefault="00000000" w:rsidRPr="00000000" w14:paraId="00000035">
            <w:pPr>
              <w:spacing w:after="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iv)</w:t>
            </w:r>
            <w:r w:rsidDel="00000000" w:rsidR="00000000" w:rsidRPr="00000000">
              <w:rPr>
                <w:rFonts w:ascii="Times New Roman" w:cs="Times New Roman" w:eastAsia="Times New Roman" w:hAnsi="Times New Roman"/>
                <w:sz w:val="24"/>
                <w:szCs w:val="24"/>
                <w:rtl w:val="0"/>
              </w:rPr>
              <w:t xml:space="preserve"> saluting women’s contribution to society, v) lack of women in position of power, </w:t>
            </w:r>
          </w:p>
          <w:p w:rsidR="00000000" w:rsidDel="00000000" w:rsidP="00000000" w:rsidRDefault="00000000" w:rsidRPr="00000000" w14:paraId="00000036">
            <w:pPr>
              <w:spacing w:after="240"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w:t>
            </w:r>
            <w:r w:rsidDel="00000000" w:rsidR="00000000" w:rsidRPr="00000000">
              <w:rPr>
                <w:rFonts w:ascii="Times New Roman" w:cs="Times New Roman" w:eastAsia="Times New Roman" w:hAnsi="Times New Roman"/>
                <w:sz w:val="24"/>
                <w:szCs w:val="24"/>
                <w:rtl w:val="0"/>
              </w:rPr>
              <w:t xml:space="preserve"> should women be blamed for any mishappening that she was ill-dressed or over-smart);</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7">
            <w:pPr>
              <w:spacing w:after="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t>
            </w:r>
            <w:r w:rsidDel="00000000" w:rsidR="00000000" w:rsidRPr="00000000">
              <w:rPr>
                <w:rFonts w:ascii="Times New Roman" w:cs="Times New Roman" w:eastAsia="Times New Roman" w:hAnsi="Times New Roman"/>
                <w:b w:val="1"/>
                <w:sz w:val="24"/>
                <w:szCs w:val="24"/>
                <w:rtl w:val="0"/>
              </w:rPr>
              <w:t xml:space="preserve">essay competitions</w:t>
            </w:r>
            <w:r w:rsidDel="00000000" w:rsidR="00000000" w:rsidRPr="00000000">
              <w:rPr>
                <w:rFonts w:ascii="Times New Roman" w:cs="Times New Roman" w:eastAsia="Times New Roman" w:hAnsi="Times New Roman"/>
                <w:sz w:val="24"/>
                <w:szCs w:val="24"/>
                <w:rtl w:val="0"/>
              </w:rPr>
              <w:t xml:space="preserve"> on the </w:t>
            </w:r>
            <w:r w:rsidDel="00000000" w:rsidR="00000000" w:rsidRPr="00000000">
              <w:rPr>
                <w:rFonts w:ascii="Times New Roman" w:cs="Times New Roman" w:eastAsia="Times New Roman" w:hAnsi="Times New Roman"/>
                <w:b w:val="1"/>
                <w:sz w:val="24"/>
                <w:szCs w:val="24"/>
                <w:rtl w:val="0"/>
              </w:rPr>
              <w:t xml:space="preserve">topic</w:t>
            </w:r>
            <w:r w:rsidDel="00000000" w:rsidR="00000000" w:rsidRPr="00000000">
              <w:rPr>
                <w:rFonts w:ascii="Times New Roman" w:cs="Times New Roman" w:eastAsia="Times New Roman" w:hAnsi="Times New Roman"/>
                <w:sz w:val="24"/>
                <w:szCs w:val="24"/>
                <w:rtl w:val="0"/>
              </w:rPr>
              <w:t xml:space="preserve"> “Women’s day: Building a better place to live in”.</w:t>
            </w:r>
          </w:p>
        </w:tc>
        <w:tc>
          <w:tcPr>
            <w:vAlign w:val="center"/>
          </w:tcPr>
          <w:p w:rsidR="00000000" w:rsidDel="00000000" w:rsidP="00000000" w:rsidRDefault="00000000" w:rsidRPr="00000000" w14:paraId="0000003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Dr. Taniya Chakraborty,</w:t>
            </w:r>
            <w:r w:rsidDel="00000000" w:rsidR="00000000" w:rsidRPr="00000000">
              <w:rPr>
                <w:rFonts w:ascii="Times New Roman" w:cs="Times New Roman" w:eastAsia="Times New Roman" w:hAnsi="Times New Roman"/>
                <w:sz w:val="24"/>
                <w:szCs w:val="24"/>
                <w:rtl w:val="0"/>
              </w:rPr>
              <w:t xml:space="preserve"> an educationist, counsellor and Personal Grooming coach of Dr. B. C. Roy College of Engineering, </w:t>
            </w:r>
          </w:p>
        </w:tc>
      </w:tr>
      <w:tr>
        <w:trPr>
          <w:cantSplit w:val="0"/>
          <w:trHeight w:val="422" w:hRule="atLeast"/>
          <w:tblHeader w:val="0"/>
        </w:trPr>
        <w:tc>
          <w:tcPr>
            <w:vAlign w:val="center"/>
          </w:tcPr>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Pharmacy Week</w:t>
            </w:r>
          </w:p>
        </w:tc>
        <w:tc>
          <w:tcPr>
            <w:vAlign w:val="center"/>
          </w:tcPr>
          <w:p w:rsidR="00000000" w:rsidDel="00000000" w:rsidP="00000000" w:rsidRDefault="00000000" w:rsidRPr="00000000" w14:paraId="0000003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-25th   November 2022</w:t>
            </w:r>
          </w:p>
        </w:tc>
        <w:tc>
          <w:tcPr>
            <w:vAlign w:val="center"/>
          </w:tcPr>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Free health check-up camp was conducted for the needy in joint collaboration with Pharmacist Association, West Bengal, Paschim Bardhhaman. </w:t>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Dhiman Mandal, Superintendent, S.D. Hospital, Durgapur, Chief Guest delivered a talk on the importance of National Pharmacy week.</w:t>
            </w:r>
          </w:p>
        </w:tc>
        <w:tc>
          <w:tcPr>
            <w:vAlign w:val="center"/>
          </w:tcPr>
          <w:p w:rsidR="00000000" w:rsidDel="00000000" w:rsidP="00000000" w:rsidRDefault="00000000" w:rsidRPr="00000000" w14:paraId="0000003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Dhiman Mandal, Superintendent, S.D. Hospital, Durgapur</w:t>
            </w:r>
          </w:p>
        </w:tc>
      </w:tr>
      <w:tr>
        <w:trPr>
          <w:cantSplit w:val="0"/>
          <w:trHeight w:val="422" w:hRule="atLeast"/>
          <w:tblHeader w:val="0"/>
        </w:trPr>
        <w:tc>
          <w:tcPr>
            <w:vAlign w:val="center"/>
          </w:tcPr>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 Youth Day</w:t>
            </w:r>
          </w:p>
        </w:tc>
        <w:tc>
          <w:tcPr>
            <w:vAlign w:val="center"/>
          </w:tcPr>
          <w:p w:rsidR="00000000" w:rsidDel="00000000" w:rsidP="00000000" w:rsidRDefault="00000000" w:rsidRPr="00000000" w14:paraId="0000004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January 2023</w:t>
            </w:r>
          </w:p>
        </w:tc>
        <w:tc>
          <w:tcPr>
            <w:vAlign w:val="center"/>
          </w:tcPr>
          <w:p w:rsidR="00000000" w:rsidDel="00000000" w:rsidP="00000000" w:rsidRDefault="00000000" w:rsidRPr="00000000" w14:paraId="0000004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Speech by dignitories and pledge taken by  students.</w:t>
            </w:r>
          </w:p>
          <w:p w:rsidR="00000000" w:rsidDel="00000000" w:rsidP="00000000" w:rsidRDefault="00000000" w:rsidRPr="00000000" w14:paraId="0000004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Video documentary by students. </w:t>
            </w:r>
          </w:p>
          <w:p w:rsidR="00000000" w:rsidDel="00000000" w:rsidP="00000000" w:rsidRDefault="00000000" w:rsidRPr="00000000" w14:paraId="00000044">
            <w:pPr>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4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r>
      <w:tr>
        <w:trPr>
          <w:cantSplit w:val="0"/>
          <w:trHeight w:val="422" w:hRule="atLeast"/>
          <w:tblHeader w:val="0"/>
        </w:trPr>
        <w:tc>
          <w:tcPr>
            <w:vAlign w:val="center"/>
          </w:tcPr>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7">
            <w:pPr>
              <w:jc w:val="center"/>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Saraswati Puja</w:t>
            </w:r>
          </w:p>
        </w:tc>
        <w:tc>
          <w:tcPr>
            <w:vAlign w:val="center"/>
          </w:tcPr>
          <w:p w:rsidR="00000000" w:rsidDel="00000000" w:rsidP="00000000" w:rsidRDefault="00000000" w:rsidRPr="00000000" w14:paraId="0000004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January 2023</w:t>
            </w:r>
          </w:p>
        </w:tc>
        <w:tc>
          <w:tcPr>
            <w:vAlign w:val="center"/>
          </w:tcPr>
          <w:p w:rsidR="00000000" w:rsidDel="00000000" w:rsidP="00000000" w:rsidRDefault="00000000" w:rsidRPr="00000000" w14:paraId="0000004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Both boys and girls equally participated in arranging the puja festivities</w:t>
            </w:r>
          </w:p>
        </w:tc>
        <w:tc>
          <w:tcPr>
            <w:vAlign w:val="center"/>
          </w:tcPr>
          <w:p w:rsidR="00000000" w:rsidDel="00000000" w:rsidP="00000000" w:rsidRDefault="00000000" w:rsidRPr="00000000" w14:paraId="0000004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r>
      <w:tr>
        <w:trPr>
          <w:cantSplit w:val="0"/>
          <w:trHeight w:val="800" w:hRule="atLeast"/>
          <w:tblHeader w:val="0"/>
        </w:trPr>
        <w:tc>
          <w:tcPr>
            <w:vAlign w:val="center"/>
          </w:tcPr>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SPER International Conference and Exhibition  2023</w:t>
            </w:r>
          </w:p>
        </w:tc>
        <w:tc>
          <w:tcPr>
            <w:vAlign w:val="center"/>
          </w:tcPr>
          <w:p w:rsidR="00000000" w:rsidDel="00000000" w:rsidP="00000000" w:rsidRDefault="00000000" w:rsidRPr="00000000" w14:paraId="0000004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-25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March 2023</w:t>
            </w:r>
          </w:p>
        </w:tc>
        <w:tc>
          <w:tcPr>
            <w:vAlign w:val="center"/>
          </w:tcPr>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equally participated in the conference along with faculty and staff by organizing the event and also participating in scientific sessions conducted.</w:t>
            </w:r>
          </w:p>
        </w:tc>
        <w:tc>
          <w:tcPr>
            <w:vAlign w:val="center"/>
          </w:tcPr>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(Chief Guest) Prof. (Dr.) Suhrita Paul, Vice-Chancellor, The West Bengal University of Health Sciences, Kolkata, West Bengal</w:t>
            </w:r>
          </w:p>
        </w:tc>
      </w:tr>
      <w:tr>
        <w:trPr>
          <w:cantSplit w:val="0"/>
          <w:trHeight w:val="968" w:hRule="atLeast"/>
          <w:tblHeader w:val="0"/>
        </w:trPr>
        <w:tc>
          <w:tcPr>
            <w:vAlign w:val="center"/>
          </w:tcPr>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Technical Fest</w:t>
            </w:r>
          </w:p>
          <w:p w:rsidR="00000000" w:rsidDel="00000000" w:rsidP="00000000" w:rsidRDefault="00000000" w:rsidRPr="00000000" w14:paraId="0000005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Cultural Fest</w:t>
            </w:r>
            <w:r w:rsidDel="00000000" w:rsidR="00000000" w:rsidRPr="00000000">
              <w:rPr>
                <w:rtl w:val="0"/>
              </w:rPr>
            </w:r>
          </w:p>
          <w:p w:rsidR="00000000" w:rsidDel="00000000" w:rsidP="00000000" w:rsidRDefault="00000000" w:rsidRPr="00000000" w14:paraId="0000005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Fresher’s day</w:t>
            </w:r>
          </w:p>
          <w:p w:rsidR="00000000" w:rsidDel="00000000" w:rsidP="00000000" w:rsidRDefault="00000000" w:rsidRPr="00000000" w14:paraId="0000005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Farewell </w:t>
            </w:r>
          </w:p>
        </w:tc>
        <w:tc>
          <w:tcPr>
            <w:vAlign w:val="center"/>
          </w:tcPr>
          <w:p w:rsidR="00000000" w:rsidDel="00000000" w:rsidP="00000000" w:rsidRDefault="00000000" w:rsidRPr="00000000" w14:paraId="0000005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-12</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May 2023</w:t>
            </w:r>
          </w:p>
        </w:tc>
        <w:tc>
          <w:tcPr>
            <w:vAlign w:val="center"/>
          </w:tcPr>
          <w:p w:rsidR="00000000" w:rsidDel="00000000" w:rsidP="00000000" w:rsidRDefault="00000000" w:rsidRPr="00000000" w14:paraId="0000005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Both boys and girls equally participated in arranging the events and took part in various competitions held during the events.</w:t>
            </w:r>
          </w:p>
        </w:tc>
        <w:tc>
          <w:tcPr>
            <w:vAlign w:val="center"/>
          </w:tcPr>
          <w:p w:rsidR="00000000" w:rsidDel="00000000" w:rsidP="00000000" w:rsidRDefault="00000000" w:rsidRPr="00000000" w14:paraId="0000005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Albert Kabo, Subhashree Debnath</w:t>
            </w:r>
          </w:p>
        </w:tc>
      </w:tr>
    </w:tbl>
    <w:p w:rsidR="00000000" w:rsidDel="00000000" w:rsidP="00000000" w:rsidRDefault="00000000" w:rsidRPr="00000000" w14:paraId="00000058">
      <w:pPr>
        <w:jc w:val="center"/>
        <w:rPr>
          <w:b w:val="1"/>
          <w:sz w:val="32"/>
          <w:szCs w:val="32"/>
        </w:rPr>
      </w:pPr>
      <w:r w:rsidDel="00000000" w:rsidR="00000000" w:rsidRPr="00000000">
        <w:rPr>
          <w:rtl w:val="0"/>
        </w:rPr>
      </w:r>
    </w:p>
    <w:sectPr>
      <w:pgSz w:h="16838" w:w="11906" w:orient="portrait"/>
      <w:pgMar w:bottom="1440" w:top="1440" w:left="1440" w:right="128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b6nVyUG++NgMGwHMU73LZkWJlQ==">CgMxLjAyCGguZ2pkZ3hzOAByITEtN2hWdFJXVVgxVzQ3REp4OXN3cElwQ2dEQzBaZGJ0bg==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