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74D1" w14:textId="5F204170" w:rsidR="004B2362" w:rsidRPr="00B1684D" w:rsidRDefault="00B1684D" w:rsidP="00B16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affiliating University MAKAUT published the</w:t>
      </w:r>
      <w:r w:rsidRPr="00B1684D">
        <w:rPr>
          <w:rFonts w:ascii="Times New Roman" w:hAnsi="Times New Roman" w:cs="Times New Roman"/>
          <w:sz w:val="24"/>
          <w:szCs w:val="24"/>
        </w:rPr>
        <w:t xml:space="preserve"> academic calendar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the academic year 2022-23</w:t>
      </w:r>
      <w:r>
        <w:rPr>
          <w:rFonts w:ascii="Times New Roman" w:hAnsi="Times New Roman" w:cs="Times New Roman"/>
          <w:sz w:val="24"/>
          <w:szCs w:val="24"/>
        </w:rPr>
        <w:t xml:space="preserve"> before starting the semester which was</w:t>
      </w:r>
      <w:r w:rsidRPr="00B1684D">
        <w:rPr>
          <w:rFonts w:ascii="Times New Roman" w:hAnsi="Times New Roman" w:cs="Times New Roman"/>
          <w:sz w:val="24"/>
          <w:szCs w:val="24"/>
        </w:rPr>
        <w:t xml:space="preserve"> followed </w:t>
      </w:r>
      <w:r>
        <w:rPr>
          <w:rFonts w:ascii="Times New Roman" w:hAnsi="Times New Roman" w:cs="Times New Roman"/>
          <w:sz w:val="24"/>
          <w:szCs w:val="24"/>
        </w:rPr>
        <w:t xml:space="preserve">strictly </w:t>
      </w:r>
      <w:r w:rsidRPr="00B1684D">
        <w:rPr>
          <w:rFonts w:ascii="Times New Roman" w:hAnsi="Times New Roman" w:cs="Times New Roman"/>
          <w:sz w:val="24"/>
          <w:szCs w:val="24"/>
        </w:rPr>
        <w:t xml:space="preserve">in the institute during the curriculum delivery. The institute </w:t>
      </w:r>
      <w:r w:rsidR="003953D2">
        <w:rPr>
          <w:rFonts w:ascii="Times New Roman" w:hAnsi="Times New Roman" w:cs="Times New Roman"/>
          <w:sz w:val="24"/>
          <w:szCs w:val="24"/>
        </w:rPr>
        <w:t>took</w:t>
      </w:r>
      <w:r w:rsidRPr="00B1684D">
        <w:rPr>
          <w:rFonts w:ascii="Times New Roman" w:hAnsi="Times New Roman" w:cs="Times New Roman"/>
          <w:sz w:val="24"/>
          <w:szCs w:val="24"/>
        </w:rPr>
        <w:t xml:space="preserve"> all 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84D">
        <w:rPr>
          <w:rFonts w:ascii="Times New Roman" w:hAnsi="Times New Roman" w:cs="Times New Roman"/>
          <w:sz w:val="24"/>
          <w:szCs w:val="24"/>
        </w:rPr>
        <w:t xml:space="preserve">measures to stick to the university course hours of 45 h/course per semester where at least 36 h/course </w:t>
      </w:r>
      <w:r w:rsidR="003953D2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84D">
        <w:rPr>
          <w:rFonts w:ascii="Times New Roman" w:hAnsi="Times New Roman" w:cs="Times New Roman"/>
          <w:sz w:val="24"/>
          <w:szCs w:val="24"/>
        </w:rPr>
        <w:t xml:space="preserve">maintained during the </w:t>
      </w:r>
      <w:r w:rsidR="003953D2">
        <w:rPr>
          <w:rFonts w:ascii="Times New Roman" w:hAnsi="Times New Roman" w:cs="Times New Roman"/>
          <w:sz w:val="24"/>
          <w:szCs w:val="24"/>
        </w:rPr>
        <w:t>academic year 2022-23</w:t>
      </w:r>
      <w:r w:rsidRPr="00B1684D">
        <w:rPr>
          <w:rFonts w:ascii="Times New Roman" w:hAnsi="Times New Roman" w:cs="Times New Roman"/>
          <w:sz w:val="24"/>
          <w:szCs w:val="24"/>
        </w:rPr>
        <w:t xml:space="preserve">. Round the semester, four continuous internal evaluations (CIE) </w:t>
      </w:r>
      <w:r w:rsidR="003953D2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84D">
        <w:rPr>
          <w:rFonts w:ascii="Times New Roman" w:hAnsi="Times New Roman" w:cs="Times New Roman"/>
          <w:sz w:val="24"/>
          <w:szCs w:val="24"/>
        </w:rPr>
        <w:t xml:space="preserve">performed over the students and marks </w:t>
      </w:r>
      <w:r w:rsidR="003953D2">
        <w:rPr>
          <w:rFonts w:ascii="Times New Roman" w:hAnsi="Times New Roman" w:cs="Times New Roman"/>
          <w:sz w:val="24"/>
          <w:szCs w:val="24"/>
        </w:rPr>
        <w:t>were</w:t>
      </w:r>
      <w:r w:rsidRPr="00B1684D">
        <w:rPr>
          <w:rFonts w:ascii="Times New Roman" w:hAnsi="Times New Roman" w:cs="Times New Roman"/>
          <w:sz w:val="24"/>
          <w:szCs w:val="24"/>
        </w:rPr>
        <w:t xml:space="preserve"> uploaded in the </w:t>
      </w:r>
      <w:r w:rsidR="003953D2">
        <w:rPr>
          <w:rFonts w:ascii="Times New Roman" w:hAnsi="Times New Roman" w:cs="Times New Roman"/>
          <w:sz w:val="24"/>
          <w:szCs w:val="24"/>
        </w:rPr>
        <w:t>MAKAUT</w:t>
      </w:r>
      <w:r w:rsidRPr="00B1684D">
        <w:rPr>
          <w:rFonts w:ascii="Times New Roman" w:hAnsi="Times New Roman" w:cs="Times New Roman"/>
          <w:sz w:val="24"/>
          <w:szCs w:val="24"/>
        </w:rPr>
        <w:t xml:space="preserve"> portal </w:t>
      </w:r>
      <w:r>
        <w:rPr>
          <w:rFonts w:ascii="Times New Roman" w:hAnsi="Times New Roman" w:cs="Times New Roman"/>
          <w:sz w:val="24"/>
          <w:szCs w:val="24"/>
        </w:rPr>
        <w:t xml:space="preserve">as per University’s guideline and timeline mentioned in the academic </w:t>
      </w:r>
      <w:r w:rsidR="00CA4050">
        <w:rPr>
          <w:rFonts w:ascii="Times New Roman" w:hAnsi="Times New Roman" w:cs="Times New Roman"/>
          <w:sz w:val="24"/>
          <w:szCs w:val="24"/>
        </w:rPr>
        <w:t>calendar</w:t>
      </w:r>
      <w:r w:rsidRPr="00B1684D">
        <w:rPr>
          <w:rFonts w:ascii="Times New Roman" w:hAnsi="Times New Roman" w:cs="Times New Roman"/>
          <w:sz w:val="24"/>
          <w:szCs w:val="24"/>
        </w:rPr>
        <w:t xml:space="preserve">. </w:t>
      </w:r>
      <w:r w:rsidR="0020788B">
        <w:rPr>
          <w:rFonts w:ascii="Times New Roman" w:hAnsi="Times New Roman" w:cs="Times New Roman"/>
          <w:sz w:val="24"/>
          <w:szCs w:val="24"/>
        </w:rPr>
        <w:t>For</w:t>
      </w:r>
      <w:r w:rsidR="00CA4050">
        <w:rPr>
          <w:rFonts w:ascii="Times New Roman" w:hAnsi="Times New Roman" w:cs="Times New Roman"/>
          <w:sz w:val="24"/>
          <w:szCs w:val="24"/>
        </w:rPr>
        <w:t xml:space="preserve"> </w:t>
      </w:r>
      <w:r w:rsidRPr="00B1684D">
        <w:rPr>
          <w:rFonts w:ascii="Times New Roman" w:hAnsi="Times New Roman" w:cs="Times New Roman"/>
          <w:sz w:val="24"/>
          <w:szCs w:val="24"/>
        </w:rPr>
        <w:t xml:space="preserve">the odd semester, orientation program </w:t>
      </w:r>
      <w:r w:rsidR="0020788B">
        <w:rPr>
          <w:rFonts w:ascii="Times New Roman" w:hAnsi="Times New Roman" w:cs="Times New Roman"/>
          <w:sz w:val="24"/>
          <w:szCs w:val="24"/>
        </w:rPr>
        <w:t>had been</w:t>
      </w:r>
      <w:r w:rsidRPr="00B1684D">
        <w:rPr>
          <w:rFonts w:ascii="Times New Roman" w:hAnsi="Times New Roman" w:cs="Times New Roman"/>
          <w:sz w:val="24"/>
          <w:szCs w:val="24"/>
        </w:rPr>
        <w:t xml:space="preserve"> the starting activity of the institute as per AICTE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84D">
        <w:rPr>
          <w:rFonts w:ascii="Times New Roman" w:hAnsi="Times New Roman" w:cs="Times New Roman"/>
          <w:sz w:val="24"/>
          <w:szCs w:val="24"/>
        </w:rPr>
        <w:t>engagements</w:t>
      </w:r>
      <w:r w:rsidR="0020788B">
        <w:rPr>
          <w:rFonts w:ascii="Times New Roman" w:hAnsi="Times New Roman" w:cs="Times New Roman"/>
          <w:sz w:val="24"/>
          <w:szCs w:val="24"/>
        </w:rPr>
        <w:t>.</w:t>
      </w:r>
      <w:r w:rsidRPr="00B1684D">
        <w:rPr>
          <w:rFonts w:ascii="Times New Roman" w:hAnsi="Times New Roman" w:cs="Times New Roman"/>
          <w:sz w:val="24"/>
          <w:szCs w:val="24"/>
        </w:rPr>
        <w:t xml:space="preserve"> </w:t>
      </w:r>
      <w:r w:rsidR="0020788B">
        <w:rPr>
          <w:rFonts w:ascii="Times New Roman" w:hAnsi="Times New Roman" w:cs="Times New Roman"/>
          <w:sz w:val="24"/>
          <w:szCs w:val="24"/>
        </w:rPr>
        <w:t>P</w:t>
      </w:r>
      <w:r w:rsidRPr="00B1684D">
        <w:rPr>
          <w:rFonts w:ascii="Times New Roman" w:hAnsi="Times New Roman" w:cs="Times New Roman"/>
          <w:sz w:val="24"/>
          <w:szCs w:val="24"/>
        </w:rPr>
        <w:t xml:space="preserve">rovisions for student enrollment </w:t>
      </w:r>
      <w:r w:rsidR="0020788B">
        <w:rPr>
          <w:rFonts w:ascii="Times New Roman" w:hAnsi="Times New Roman" w:cs="Times New Roman"/>
          <w:sz w:val="24"/>
          <w:szCs w:val="24"/>
        </w:rPr>
        <w:t>was</w:t>
      </w:r>
      <w:r w:rsidRPr="00B1684D">
        <w:rPr>
          <w:rFonts w:ascii="Times New Roman" w:hAnsi="Times New Roman" w:cs="Times New Roman"/>
          <w:sz w:val="24"/>
          <w:szCs w:val="24"/>
        </w:rPr>
        <w:t xml:space="preserve"> kept with a permissible time band. Then apart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84D">
        <w:rPr>
          <w:rFonts w:ascii="Times New Roman" w:hAnsi="Times New Roman" w:cs="Times New Roman"/>
          <w:sz w:val="24"/>
          <w:szCs w:val="24"/>
        </w:rPr>
        <w:t xml:space="preserve">the </w:t>
      </w:r>
      <w:r w:rsidR="0013442E" w:rsidRPr="00B1684D">
        <w:rPr>
          <w:rFonts w:ascii="Times New Roman" w:hAnsi="Times New Roman" w:cs="Times New Roman"/>
          <w:sz w:val="24"/>
          <w:szCs w:val="24"/>
        </w:rPr>
        <w:t>36-class</w:t>
      </w:r>
      <w:r w:rsidR="0013442E">
        <w:rPr>
          <w:rFonts w:ascii="Times New Roman" w:hAnsi="Times New Roman" w:cs="Times New Roman"/>
          <w:sz w:val="24"/>
          <w:szCs w:val="24"/>
        </w:rPr>
        <w:t xml:space="preserve"> </w:t>
      </w:r>
      <w:r w:rsidRPr="00B1684D">
        <w:rPr>
          <w:rFonts w:ascii="Times New Roman" w:hAnsi="Times New Roman" w:cs="Times New Roman"/>
          <w:sz w:val="24"/>
          <w:szCs w:val="24"/>
        </w:rPr>
        <w:t>teaching-learning parameter, continuous assessment evaluations</w:t>
      </w:r>
      <w:r w:rsidR="00CA4050">
        <w:rPr>
          <w:rFonts w:ascii="Times New Roman" w:hAnsi="Times New Roman" w:cs="Times New Roman"/>
          <w:sz w:val="24"/>
          <w:szCs w:val="24"/>
        </w:rPr>
        <w:t xml:space="preserve"> for both theory</w:t>
      </w:r>
      <w:r w:rsidR="0013442E">
        <w:rPr>
          <w:rFonts w:ascii="Times New Roman" w:hAnsi="Times New Roman" w:cs="Times New Roman"/>
          <w:sz w:val="24"/>
          <w:szCs w:val="24"/>
        </w:rPr>
        <w:t xml:space="preserve"> </w:t>
      </w:r>
      <w:r w:rsidR="0013442E" w:rsidRPr="00B1684D">
        <w:rPr>
          <w:rFonts w:ascii="Times New Roman" w:hAnsi="Times New Roman" w:cs="Times New Roman"/>
          <w:sz w:val="24"/>
          <w:szCs w:val="24"/>
        </w:rPr>
        <w:t>(CA1-CA4)</w:t>
      </w:r>
      <w:r w:rsidR="0013442E">
        <w:rPr>
          <w:rFonts w:ascii="Times New Roman" w:hAnsi="Times New Roman" w:cs="Times New Roman"/>
          <w:sz w:val="24"/>
          <w:szCs w:val="24"/>
        </w:rPr>
        <w:t xml:space="preserve"> and practical </w:t>
      </w:r>
      <w:r w:rsidR="0013442E" w:rsidRPr="00B1684D">
        <w:rPr>
          <w:rFonts w:ascii="Times New Roman" w:hAnsi="Times New Roman" w:cs="Times New Roman"/>
          <w:sz w:val="24"/>
          <w:szCs w:val="24"/>
        </w:rPr>
        <w:t>(PCA1-PCA2)</w:t>
      </w:r>
      <w:r w:rsidR="0013442E">
        <w:rPr>
          <w:rFonts w:ascii="Times New Roman" w:hAnsi="Times New Roman" w:cs="Times New Roman"/>
          <w:sz w:val="24"/>
          <w:szCs w:val="24"/>
        </w:rPr>
        <w:t xml:space="preserve"> </w:t>
      </w:r>
      <w:r w:rsidR="00CA4050">
        <w:rPr>
          <w:rFonts w:ascii="Times New Roman" w:hAnsi="Times New Roman" w:cs="Times New Roman"/>
          <w:sz w:val="24"/>
          <w:szCs w:val="24"/>
        </w:rPr>
        <w:t xml:space="preserve"> </w:t>
      </w:r>
      <w:r w:rsidRPr="00B1684D">
        <w:rPr>
          <w:rFonts w:ascii="Times New Roman" w:hAnsi="Times New Roman" w:cs="Times New Roman"/>
          <w:sz w:val="24"/>
          <w:szCs w:val="24"/>
        </w:rPr>
        <w:t xml:space="preserve"> </w:t>
      </w:r>
      <w:r w:rsidR="009E287F">
        <w:rPr>
          <w:rFonts w:ascii="Times New Roman" w:hAnsi="Times New Roman" w:cs="Times New Roman"/>
          <w:sz w:val="24"/>
          <w:szCs w:val="24"/>
        </w:rPr>
        <w:t>were</w:t>
      </w:r>
      <w:r w:rsidRPr="00B1684D">
        <w:rPr>
          <w:rFonts w:ascii="Times New Roman" w:hAnsi="Times New Roman" w:cs="Times New Roman"/>
          <w:sz w:val="24"/>
          <w:szCs w:val="24"/>
        </w:rPr>
        <w:t xml:space="preserve"> taken care </w:t>
      </w:r>
      <w:r w:rsidR="0013442E" w:rsidRPr="00B1684D">
        <w:rPr>
          <w:rFonts w:ascii="Times New Roman" w:hAnsi="Times New Roman" w:cs="Times New Roman"/>
          <w:sz w:val="24"/>
          <w:szCs w:val="24"/>
        </w:rPr>
        <w:t xml:space="preserve">of </w:t>
      </w:r>
      <w:r w:rsidR="0013442E">
        <w:rPr>
          <w:rFonts w:ascii="Times New Roman" w:hAnsi="Times New Roman" w:cs="Times New Roman"/>
          <w:sz w:val="24"/>
          <w:szCs w:val="24"/>
        </w:rPr>
        <w:t>including</w:t>
      </w:r>
      <w:r w:rsidRPr="00B1684D">
        <w:rPr>
          <w:rFonts w:ascii="Times New Roman" w:hAnsi="Times New Roman" w:cs="Times New Roman"/>
          <w:sz w:val="24"/>
          <w:szCs w:val="24"/>
        </w:rPr>
        <w:t xml:space="preserve"> self-assessment of students through Assignment or Group Discussions. </w:t>
      </w:r>
      <w:r w:rsidR="0013442E">
        <w:rPr>
          <w:rFonts w:ascii="Times New Roman" w:hAnsi="Times New Roman" w:cs="Times New Roman"/>
          <w:sz w:val="24"/>
          <w:szCs w:val="24"/>
        </w:rPr>
        <w:t xml:space="preserve">Besides, non-university examinations, seminar, practice school </w:t>
      </w:r>
      <w:r w:rsidR="009E287F">
        <w:rPr>
          <w:rFonts w:ascii="Times New Roman" w:hAnsi="Times New Roman" w:cs="Times New Roman"/>
          <w:sz w:val="24"/>
          <w:szCs w:val="24"/>
        </w:rPr>
        <w:t>were</w:t>
      </w:r>
      <w:r w:rsidR="0013442E">
        <w:rPr>
          <w:rFonts w:ascii="Times New Roman" w:hAnsi="Times New Roman" w:cs="Times New Roman"/>
          <w:sz w:val="24"/>
          <w:szCs w:val="24"/>
        </w:rPr>
        <w:t xml:space="preserve"> taken care as per university curriculum. </w:t>
      </w:r>
      <w:r w:rsidRPr="00B1684D">
        <w:rPr>
          <w:rFonts w:ascii="Times New Roman" w:hAnsi="Times New Roman" w:cs="Times New Roman"/>
          <w:sz w:val="24"/>
          <w:szCs w:val="24"/>
        </w:rPr>
        <w:t>In order to</w:t>
      </w:r>
      <w:r w:rsidR="0013442E">
        <w:rPr>
          <w:rFonts w:ascii="Times New Roman" w:hAnsi="Times New Roman" w:cs="Times New Roman"/>
          <w:sz w:val="24"/>
          <w:szCs w:val="24"/>
        </w:rPr>
        <w:t xml:space="preserve"> </w:t>
      </w:r>
      <w:r w:rsidRPr="00B1684D">
        <w:rPr>
          <w:rFonts w:ascii="Times New Roman" w:hAnsi="Times New Roman" w:cs="Times New Roman"/>
          <w:sz w:val="24"/>
          <w:szCs w:val="24"/>
        </w:rPr>
        <w:t xml:space="preserve">corroborate remedial teaching with our regular curriculum, improvement test provisions </w:t>
      </w:r>
      <w:r w:rsidR="009E287F">
        <w:rPr>
          <w:rFonts w:ascii="Times New Roman" w:hAnsi="Times New Roman" w:cs="Times New Roman"/>
          <w:sz w:val="24"/>
          <w:szCs w:val="24"/>
        </w:rPr>
        <w:t>were</w:t>
      </w:r>
      <w:r w:rsidRPr="00B1684D">
        <w:rPr>
          <w:rFonts w:ascii="Times New Roman" w:hAnsi="Times New Roman" w:cs="Times New Roman"/>
          <w:sz w:val="24"/>
          <w:szCs w:val="24"/>
        </w:rPr>
        <w:t xml:space="preserve"> also kept in</w:t>
      </w:r>
      <w:r w:rsidR="0013442E">
        <w:rPr>
          <w:rFonts w:ascii="Times New Roman" w:hAnsi="Times New Roman" w:cs="Times New Roman"/>
          <w:sz w:val="24"/>
          <w:szCs w:val="24"/>
        </w:rPr>
        <w:t xml:space="preserve"> </w:t>
      </w:r>
      <w:r w:rsidRPr="00B1684D">
        <w:rPr>
          <w:rFonts w:ascii="Times New Roman" w:hAnsi="Times New Roman" w:cs="Times New Roman"/>
          <w:sz w:val="24"/>
          <w:szCs w:val="24"/>
        </w:rPr>
        <w:t xml:space="preserve">space within the academic calendar. </w:t>
      </w:r>
    </w:p>
    <w:sectPr w:rsidR="004B2362" w:rsidRPr="00B168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362"/>
    <w:rsid w:val="0013442E"/>
    <w:rsid w:val="0020788B"/>
    <w:rsid w:val="003953D2"/>
    <w:rsid w:val="004B2362"/>
    <w:rsid w:val="009E287F"/>
    <w:rsid w:val="00B1684D"/>
    <w:rsid w:val="00CA4050"/>
    <w:rsid w:val="00DC10F3"/>
    <w:rsid w:val="00E5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B74CA"/>
  <w15:docId w15:val="{9CDF83FD-49B8-469B-8667-5A1D8DE6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EC+Eq8DVtFocq4fegrvZeEqudQ==">CgMxLjAyCGguZ2pkZ3hzOAByITFzcjdOZ0xQcUtXdkExSC1nZ1J0UmJwRkZaVkFSazNiWg==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Parthasarathi Panda</dc:creator>
  <cp:lastModifiedBy>Dr. Parthasarathi Panda</cp:lastModifiedBy>
  <cp:revision>9</cp:revision>
  <dcterms:created xsi:type="dcterms:W3CDTF">2023-12-19T10:08:00Z</dcterms:created>
  <dcterms:modified xsi:type="dcterms:W3CDTF">2023-12-19T10:40:00Z</dcterms:modified>
</cp:coreProperties>
</file>