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AF24" w14:textId="77777777" w:rsidR="00AA281F" w:rsidRPr="00BF2734" w:rsidRDefault="00AA281F" w:rsidP="00AA28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5F2D">
        <w:rPr>
          <w:rFonts w:ascii="Times New Roman" w:hAnsi="Times New Roman" w:cs="Times New Roman"/>
          <w:b/>
          <w:bCs/>
          <w:sz w:val="24"/>
          <w:szCs w:val="24"/>
        </w:rPr>
        <w:t>1.1.1.</w:t>
      </w:r>
      <w:r w:rsidRPr="00BF2734">
        <w:rPr>
          <w:rFonts w:ascii="Times New Roman" w:hAnsi="Times New Roman" w:cs="Times New Roman"/>
          <w:sz w:val="24"/>
          <w:szCs w:val="24"/>
        </w:rPr>
        <w:t xml:space="preserve"> </w:t>
      </w:r>
      <w:r w:rsidRPr="00BF2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Institution ensures effective curriculum delivery through a well planned and documented process</w:t>
      </w:r>
    </w:p>
    <w:p w14:paraId="7F3CAF25" w14:textId="77777777" w:rsidR="008C2915" w:rsidRPr="00BF2734" w:rsidRDefault="008C2915">
      <w:pPr>
        <w:rPr>
          <w:rFonts w:ascii="Times New Roman" w:hAnsi="Times New Roman" w:cs="Times New Roman"/>
          <w:sz w:val="24"/>
          <w:szCs w:val="24"/>
        </w:rPr>
      </w:pPr>
    </w:p>
    <w:p w14:paraId="7F3CAF26" w14:textId="77777777" w:rsidR="00AA281F" w:rsidRPr="00BF2734" w:rsidRDefault="00AA281F" w:rsidP="00BF27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734">
        <w:rPr>
          <w:rFonts w:ascii="Times New Roman" w:hAnsi="Times New Roman" w:cs="Times New Roman"/>
          <w:b/>
          <w:sz w:val="24"/>
          <w:szCs w:val="24"/>
        </w:rPr>
        <w:t>The institute ensured effective curriculum delivery, as a continuation in 2022-23, through the following key academic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3667"/>
        <w:gridCol w:w="3987"/>
      </w:tblGrid>
      <w:tr w:rsidR="00AA281F" w:rsidRPr="00AC4832" w14:paraId="7F3CAF2A" w14:textId="77777777" w:rsidTr="008150FC">
        <w:tc>
          <w:tcPr>
            <w:tcW w:w="1795" w:type="dxa"/>
          </w:tcPr>
          <w:p w14:paraId="7F3CAF27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4215" w:type="dxa"/>
          </w:tcPr>
          <w:p w14:paraId="7F3CAF28" w14:textId="77777777" w:rsidR="00AA281F" w:rsidRPr="00AC4832" w:rsidRDefault="00AA281F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Key academic attributes</w:t>
            </w:r>
          </w:p>
        </w:tc>
        <w:tc>
          <w:tcPr>
            <w:tcW w:w="3006" w:type="dxa"/>
          </w:tcPr>
          <w:p w14:paraId="7F3CAF29" w14:textId="77777777" w:rsidR="00AA281F" w:rsidRPr="00AC4832" w:rsidRDefault="00AA281F">
            <w:pPr>
              <w:rPr>
                <w:rFonts w:ascii="Times New Roman" w:hAnsi="Times New Roman" w:cs="Times New Roman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Link to the document</w:t>
            </w:r>
          </w:p>
        </w:tc>
      </w:tr>
      <w:tr w:rsidR="00AA281F" w:rsidRPr="00AC4832" w14:paraId="7F3CAF2E" w14:textId="77777777" w:rsidTr="008150FC">
        <w:tc>
          <w:tcPr>
            <w:tcW w:w="1795" w:type="dxa"/>
          </w:tcPr>
          <w:p w14:paraId="7F3CAF2B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1.1.1_1</w:t>
            </w:r>
          </w:p>
        </w:tc>
        <w:tc>
          <w:tcPr>
            <w:tcW w:w="4215" w:type="dxa"/>
          </w:tcPr>
          <w:p w14:paraId="7F3CAF2C" w14:textId="77777777" w:rsidR="00AA281F" w:rsidRPr="00AC4832" w:rsidRDefault="00F338B3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 delivered</w:t>
            </w:r>
            <w:r w:rsidR="00EB57AB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teaching to the students following a well-structured curriculum/syllabus provided by the university as per the curriculum imposed by Pharmacy Council of India</w:t>
            </w:r>
          </w:p>
        </w:tc>
        <w:tc>
          <w:tcPr>
            <w:tcW w:w="3006" w:type="dxa"/>
          </w:tcPr>
          <w:p w14:paraId="7F3CAF2D" w14:textId="35E95651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https://www.bcrcp.ac.in/NAAC/AQAR22-23/CR-1/1.1.1/1.1.1_1.pdf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32" w14:textId="77777777" w:rsidTr="008150FC">
        <w:tc>
          <w:tcPr>
            <w:tcW w:w="1795" w:type="dxa"/>
          </w:tcPr>
          <w:p w14:paraId="7F3CAF2F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1.1.1_2</w:t>
            </w:r>
          </w:p>
        </w:tc>
        <w:tc>
          <w:tcPr>
            <w:tcW w:w="4215" w:type="dxa"/>
          </w:tcPr>
          <w:p w14:paraId="7F3CAF30" w14:textId="77777777" w:rsidR="00AA281F" w:rsidRPr="00AC4832" w:rsidRDefault="0046664A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The teaching </w:t>
            </w:r>
            <w:r w:rsidR="00F338B3" w:rsidRPr="00AC4832">
              <w:rPr>
                <w:rFonts w:ascii="Times New Roman" w:hAnsi="Times New Roman" w:cs="Times New Roman"/>
                <w:sz w:val="24"/>
                <w:szCs w:val="24"/>
              </w:rPr>
              <w:t>learning wa</w:t>
            </w:r>
            <w:r w:rsidR="00AD3E4E" w:rsidRPr="00AC4832">
              <w:rPr>
                <w:rFonts w:ascii="Times New Roman" w:hAnsi="Times New Roman" w:cs="Times New Roman"/>
                <w:sz w:val="24"/>
                <w:szCs w:val="24"/>
              </w:rPr>
              <w:t>s delivered by a well-</w:t>
            </w: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planned time table or class routine</w:t>
            </w:r>
            <w:r w:rsidR="00F338B3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which ha</w:t>
            </w:r>
            <w:r w:rsidR="00956D5E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F338B3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been </w:t>
            </w:r>
            <w:r w:rsidR="00956D5E" w:rsidRPr="00AC4832">
              <w:rPr>
                <w:rFonts w:ascii="Times New Roman" w:hAnsi="Times New Roman" w:cs="Times New Roman"/>
                <w:sz w:val="24"/>
                <w:szCs w:val="24"/>
              </w:rPr>
              <w:t>flexible as per the lesson plan, time interval and faculty distribution of the college</w:t>
            </w:r>
          </w:p>
        </w:tc>
        <w:tc>
          <w:tcPr>
            <w:tcW w:w="3006" w:type="dxa"/>
          </w:tcPr>
          <w:p w14:paraId="7F3CAF31" w14:textId="458A31DC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https://www.bcrcp.ac.in/NAAC/AQAR22-23/CR-1/1.1.1/1.1.1_2.pdf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36" w14:textId="77777777" w:rsidTr="008150FC">
        <w:tc>
          <w:tcPr>
            <w:tcW w:w="1795" w:type="dxa"/>
          </w:tcPr>
          <w:p w14:paraId="7F3CAF33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1.1.1_3</w:t>
            </w:r>
          </w:p>
        </w:tc>
        <w:tc>
          <w:tcPr>
            <w:tcW w:w="4215" w:type="dxa"/>
          </w:tcPr>
          <w:p w14:paraId="7F3CAF34" w14:textId="77777777" w:rsidR="00AA281F" w:rsidRPr="00AC4832" w:rsidRDefault="00F338B3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 adhered</w:t>
            </w:r>
            <w:r w:rsidR="004F42A6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to rational workload distribution of the faculty members</w:t>
            </w:r>
          </w:p>
        </w:tc>
        <w:tc>
          <w:tcPr>
            <w:tcW w:w="3006" w:type="dxa"/>
          </w:tcPr>
          <w:p w14:paraId="7F3CAF35" w14:textId="3DBEB9D0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https://www.bcrcp.ac.in/NAAC/AQAR22-23/CR-1/1.1.1/1.1.1_3.pdf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3A" w14:textId="77777777" w:rsidTr="008150FC">
        <w:tc>
          <w:tcPr>
            <w:tcW w:w="1795" w:type="dxa"/>
          </w:tcPr>
          <w:p w14:paraId="7F3CAF37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1.1.1_4</w:t>
            </w:r>
          </w:p>
        </w:tc>
        <w:tc>
          <w:tcPr>
            <w:tcW w:w="4215" w:type="dxa"/>
          </w:tcPr>
          <w:p w14:paraId="7F3CAF38" w14:textId="77777777" w:rsidR="00AA281F" w:rsidRPr="00AC4832" w:rsidRDefault="004F42A6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Workload distribution guideline as per PCI</w:t>
            </w:r>
          </w:p>
        </w:tc>
        <w:tc>
          <w:tcPr>
            <w:tcW w:w="3006" w:type="dxa"/>
          </w:tcPr>
          <w:p w14:paraId="7F3CAF39" w14:textId="11A7A6A2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https://www.bcrcp.ac.in/NAAC/AQAR22-23/CR-1/1.1.1/1.1.1_4.pdf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3E" w14:textId="77777777" w:rsidTr="008150FC">
        <w:tc>
          <w:tcPr>
            <w:tcW w:w="1795" w:type="dxa"/>
          </w:tcPr>
          <w:p w14:paraId="7F3CAF3B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1.1.1_5</w:t>
            </w:r>
          </w:p>
        </w:tc>
        <w:tc>
          <w:tcPr>
            <w:tcW w:w="4215" w:type="dxa"/>
          </w:tcPr>
          <w:p w14:paraId="7F3CAF3C" w14:textId="77777777" w:rsidR="00AA281F" w:rsidRPr="00AC4832" w:rsidRDefault="004F42A6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Workload distribution guideline as per UGC</w:t>
            </w:r>
          </w:p>
        </w:tc>
        <w:tc>
          <w:tcPr>
            <w:tcW w:w="3006" w:type="dxa"/>
          </w:tcPr>
          <w:p w14:paraId="7F3CAF3D" w14:textId="461D04FD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https://www.bcrcp.ac.in/NAAC/AQAR22-23/CR-1/1.1.1/1.1.1_5.pdf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42" w14:textId="77777777" w:rsidTr="008150FC">
        <w:tc>
          <w:tcPr>
            <w:tcW w:w="1795" w:type="dxa"/>
          </w:tcPr>
          <w:p w14:paraId="7F3CAF3F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1.1.1_6</w:t>
            </w:r>
          </w:p>
        </w:tc>
        <w:tc>
          <w:tcPr>
            <w:tcW w:w="4215" w:type="dxa"/>
          </w:tcPr>
          <w:p w14:paraId="7F3CAF40" w14:textId="77777777" w:rsidR="00AA281F" w:rsidRPr="00AC4832" w:rsidRDefault="00F338B3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 maintained</w:t>
            </w:r>
            <w:r w:rsidR="00EE4BC9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a well-structured organization hierarchy and job distribution to ensure a proper teaching learning ambience in the institute</w:t>
            </w:r>
          </w:p>
        </w:tc>
        <w:tc>
          <w:tcPr>
            <w:tcW w:w="3006" w:type="dxa"/>
          </w:tcPr>
          <w:p w14:paraId="7F3CAF41" w14:textId="36E67151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https://www.bcrcp.ac.in/NAAC/AQAR22-23/CR-1/1.1.1/1.1.1_6.pdf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46" w14:textId="77777777" w:rsidTr="008150FC">
        <w:tc>
          <w:tcPr>
            <w:tcW w:w="1795" w:type="dxa"/>
          </w:tcPr>
          <w:p w14:paraId="7F3CAF43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5" w:type="dxa"/>
          </w:tcPr>
          <w:p w14:paraId="7F3CAF44" w14:textId="688C78DF" w:rsidR="00AA281F" w:rsidRPr="00AC4832" w:rsidRDefault="00A20108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 define</w:t>
            </w:r>
            <w:r w:rsidR="00F338B3" w:rsidRPr="00AC48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each course outcome as per Revised Bloom’s taxonomy and follows well correlated specific program outcomes as referred by AICTE, India</w:t>
            </w:r>
            <w:r w:rsidR="00232BD1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(also displayed in the institutional website)</w:t>
            </w:r>
          </w:p>
        </w:tc>
        <w:tc>
          <w:tcPr>
            <w:tcW w:w="3006" w:type="dxa"/>
          </w:tcPr>
          <w:p w14:paraId="7F3CAF45" w14:textId="2C0B6A09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https://www.bcrcp.ac.in/NAAC/AQAR22-23/CR-1/1.1.1/1.1.1_7.pdf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4A" w14:textId="77777777" w:rsidTr="008150FC">
        <w:tc>
          <w:tcPr>
            <w:tcW w:w="1795" w:type="dxa"/>
          </w:tcPr>
          <w:p w14:paraId="7F3CAF47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5" w:type="dxa"/>
          </w:tcPr>
          <w:p w14:paraId="7F3CAF48" w14:textId="77777777" w:rsidR="00AA281F" w:rsidRPr="00AC4832" w:rsidRDefault="000E6FE7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institutes adhere</w:t>
            </w:r>
            <w:r w:rsidR="00F338B3" w:rsidRPr="00AC48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to its pre-planned academic calendar to properly poise the curriculum delivery as well as examinations</w:t>
            </w:r>
          </w:p>
        </w:tc>
        <w:tc>
          <w:tcPr>
            <w:tcW w:w="3006" w:type="dxa"/>
          </w:tcPr>
          <w:p w14:paraId="7F3CAF49" w14:textId="79D3943A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https://www.bcrcp.ac.in/NAAC/AQAR22-23/CR-1/1.1.1/1.1.1_8.pdf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4E" w14:textId="77777777" w:rsidTr="008150FC">
        <w:tc>
          <w:tcPr>
            <w:tcW w:w="1795" w:type="dxa"/>
          </w:tcPr>
          <w:p w14:paraId="7F3CAF4B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5" w:type="dxa"/>
          </w:tcPr>
          <w:p w14:paraId="7F3CAF4C" w14:textId="77777777" w:rsidR="00AA281F" w:rsidRPr="00AC4832" w:rsidRDefault="0081238E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teac</w:t>
            </w:r>
            <w:r w:rsidR="00F338B3" w:rsidRPr="00AC4832">
              <w:rPr>
                <w:rFonts w:ascii="Times New Roman" w:hAnsi="Times New Roman" w:cs="Times New Roman"/>
                <w:sz w:val="24"/>
                <w:szCs w:val="24"/>
              </w:rPr>
              <w:t>hing learning in the institute wa</w:t>
            </w: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s aided by smart classroom based teaching tools for </w:t>
            </w:r>
            <w:r w:rsidRPr="00AC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better presentation of course contents</w:t>
            </w:r>
          </w:p>
        </w:tc>
        <w:tc>
          <w:tcPr>
            <w:tcW w:w="3006" w:type="dxa"/>
          </w:tcPr>
          <w:p w14:paraId="7F3CAF4D" w14:textId="19404E2D" w:rsidR="00AA281F" w:rsidRPr="00AC4832" w:rsidRDefault="00AA281F">
            <w:pPr>
              <w:rPr>
                <w:rFonts w:ascii="Times New Roman" w:hAnsi="Times New Roman" w:cs="Times New Roman"/>
              </w:rPr>
            </w:pPr>
          </w:p>
        </w:tc>
      </w:tr>
      <w:tr w:rsidR="00AA281F" w:rsidRPr="00AC4832" w14:paraId="7F3CAF52" w14:textId="77777777" w:rsidTr="008150FC">
        <w:tc>
          <w:tcPr>
            <w:tcW w:w="1795" w:type="dxa"/>
          </w:tcPr>
          <w:p w14:paraId="7F3CAF4F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5" w:type="dxa"/>
          </w:tcPr>
          <w:p w14:paraId="7F3CAF50" w14:textId="77777777" w:rsidR="00AA281F" w:rsidRPr="00AC4832" w:rsidRDefault="00F338B3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 maintained</w:t>
            </w:r>
            <w:r w:rsidR="00CE2F2F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a slow learner-advanced learner policy for groom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CE2F2F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the students based on their specific requirements</w:t>
            </w:r>
          </w:p>
        </w:tc>
        <w:tc>
          <w:tcPr>
            <w:tcW w:w="3006" w:type="dxa"/>
          </w:tcPr>
          <w:p w14:paraId="7F3CAF51" w14:textId="38C682D9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https://www.bcrcp.ac.in/NAAC/AQAR22-23/CR-1/1.1.1/1.1.1_10.pdf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56" w14:textId="77777777" w:rsidTr="008150FC">
        <w:tc>
          <w:tcPr>
            <w:tcW w:w="1795" w:type="dxa"/>
          </w:tcPr>
          <w:p w14:paraId="7F3CAF53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1.1.1_1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14:paraId="7F3CAF54" w14:textId="77777777" w:rsidR="00AA281F" w:rsidRPr="00AC4832" w:rsidRDefault="00256562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 maintain</w:t>
            </w:r>
            <w:r w:rsidR="00F338B3" w:rsidRPr="00AC483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a digital repository (also displayed in</w:t>
            </w:r>
            <w:r w:rsidR="00AC5B99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the institutional website) to help students in self learning and remedial learning</w:t>
            </w:r>
          </w:p>
        </w:tc>
        <w:tc>
          <w:tcPr>
            <w:tcW w:w="3006" w:type="dxa"/>
          </w:tcPr>
          <w:p w14:paraId="7F3CAF55" w14:textId="1E97AE2D" w:rsidR="00AA281F" w:rsidRPr="00AC4832" w:rsidRDefault="00000000">
            <w:pPr>
              <w:rPr>
                <w:rFonts w:ascii="Times New Roman" w:hAnsi="Times New Roman" w:cs="Times New Roman"/>
              </w:rPr>
            </w:pPr>
            <w:hyperlink r:id="rId15" w:history="1">
              <w:r w:rsidR="00AC4832" w:rsidRPr="00152FB2">
                <w:rPr>
                  <w:rStyle w:val="Hyperlink"/>
                  <w:rFonts w:ascii="Times New Roman" w:hAnsi="Times New Roman" w:cs="Times New Roman"/>
                </w:rPr>
                <w:t>https://bcrcp.ac.in/online-content-delivery</w:t>
              </w:r>
            </w:hyperlink>
            <w:r w:rsidR="00AC4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281F" w:rsidRPr="00AC4832" w14:paraId="7F3CAF5A" w14:textId="77777777" w:rsidTr="008150FC">
        <w:tc>
          <w:tcPr>
            <w:tcW w:w="1795" w:type="dxa"/>
          </w:tcPr>
          <w:p w14:paraId="7F3CAF57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1.1.1_1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14:paraId="7F3CAF58" w14:textId="77777777" w:rsidR="00AA281F" w:rsidRPr="00AC4832" w:rsidRDefault="00FB32C7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</w:t>
            </w:r>
            <w:r w:rsidR="00F338B3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adhered</w:t>
            </w: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F44832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experiential learning modules as per the curriculum which promoted creative and analytical content development among the students </w:t>
            </w:r>
            <w:r w:rsidR="00035A5F" w:rsidRPr="00AC4832">
              <w:rPr>
                <w:rFonts w:ascii="Times New Roman" w:hAnsi="Times New Roman" w:cs="Times New Roman"/>
                <w:sz w:val="24"/>
                <w:szCs w:val="24"/>
              </w:rPr>
              <w:t>(project work/ Practice School/ Training/Internships)</w:t>
            </w:r>
          </w:p>
        </w:tc>
        <w:tc>
          <w:tcPr>
            <w:tcW w:w="3006" w:type="dxa"/>
          </w:tcPr>
          <w:p w14:paraId="7F3CAF59" w14:textId="085F905D" w:rsidR="00AA281F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https://www.bcrcp.ac.in/NAAC/AQAR22-23/CR-1/1.1.1/1.1.1_12.pdf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281F" w:rsidRPr="00AC4832" w14:paraId="7F3CAF5E" w14:textId="77777777" w:rsidTr="008150FC">
        <w:tc>
          <w:tcPr>
            <w:tcW w:w="1795" w:type="dxa"/>
          </w:tcPr>
          <w:p w14:paraId="7F3CAF5B" w14:textId="77777777" w:rsidR="00AA281F" w:rsidRPr="00AC4832" w:rsidRDefault="00AA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1.1.1_1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14:paraId="7F3CAF5C" w14:textId="77777777" w:rsidR="00AA281F" w:rsidRPr="00AC4832" w:rsidRDefault="00B718B3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 launched three Add on/ Certificate course program for better training the students in specific fields</w:t>
            </w:r>
            <w:r w:rsidR="00750BC7"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as per the requirement</w:t>
            </w:r>
          </w:p>
        </w:tc>
        <w:tc>
          <w:tcPr>
            <w:tcW w:w="3006" w:type="dxa"/>
          </w:tcPr>
          <w:p w14:paraId="7F3CAF5D" w14:textId="77777777" w:rsidR="00AA281F" w:rsidRPr="00AC4832" w:rsidRDefault="00AA281F">
            <w:pPr>
              <w:rPr>
                <w:rFonts w:ascii="Times New Roman" w:hAnsi="Times New Roman" w:cs="Times New Roman"/>
              </w:rPr>
            </w:pPr>
          </w:p>
        </w:tc>
      </w:tr>
      <w:tr w:rsidR="00035805" w:rsidRPr="00AC4832" w14:paraId="7F3CAF62" w14:textId="77777777" w:rsidTr="008150FC">
        <w:tc>
          <w:tcPr>
            <w:tcW w:w="1795" w:type="dxa"/>
          </w:tcPr>
          <w:p w14:paraId="7F3CAF5F" w14:textId="77777777" w:rsidR="00035805" w:rsidRPr="00AC4832" w:rsidRDefault="0003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1.1.1_1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</w:tcPr>
          <w:p w14:paraId="7F3CAF60" w14:textId="77777777" w:rsidR="00035805" w:rsidRPr="00AC4832" w:rsidRDefault="00CD2F72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The Institute adhered to Mandatory Additional Requirements (MAR) as proposed by the university to promote all round academic development to the students</w:t>
            </w:r>
          </w:p>
        </w:tc>
        <w:tc>
          <w:tcPr>
            <w:tcW w:w="3006" w:type="dxa"/>
          </w:tcPr>
          <w:p w14:paraId="7F3CAF61" w14:textId="5080BF2F" w:rsidR="00035805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https://www.bcrcp.ac.in/NAAC/AQAR22-23/CR-1/1.1.1/1.1.1_14.pdf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35805" w:rsidRPr="00AC4832" w14:paraId="7F3CAF66" w14:textId="77777777" w:rsidTr="008150FC">
        <w:tc>
          <w:tcPr>
            <w:tcW w:w="1795" w:type="dxa"/>
          </w:tcPr>
          <w:p w14:paraId="7F3CAF63" w14:textId="77777777" w:rsidR="00035805" w:rsidRPr="00AC4832" w:rsidRDefault="0003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1.1.1_1</w:t>
            </w:r>
            <w:r w:rsidR="00211D37" w:rsidRPr="00AC4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</w:tcPr>
          <w:p w14:paraId="7F3CAF64" w14:textId="77777777" w:rsidR="00035805" w:rsidRPr="00AC4832" w:rsidRDefault="00C65B0E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The institute incorporated Massive Open Online Courses (MOOCS) as per the Govt. of India and affiliating university curriculum for additional learning of the students </w:t>
            </w:r>
            <w:r w:rsidRPr="00AC4832">
              <w:rPr>
                <w:rFonts w:ascii="Times New Roman" w:hAnsi="Times New Roman" w:cs="Times New Roman"/>
                <w:i/>
                <w:sz w:val="24"/>
                <w:szCs w:val="24"/>
              </w:rPr>
              <w:t>via</w:t>
            </w: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 xml:space="preserve"> credit transfer accreditation to their candidature</w:t>
            </w:r>
          </w:p>
        </w:tc>
        <w:tc>
          <w:tcPr>
            <w:tcW w:w="3006" w:type="dxa"/>
          </w:tcPr>
          <w:p w14:paraId="7F3CAF65" w14:textId="72F5D96E" w:rsidR="00035805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https://www.bcrcp.ac.in/NAAC/AQAR22-23/CR-1/1.1.1/1.1.1_15.pdf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03A7C" w:rsidRPr="00AC4832" w14:paraId="32F0DEE5" w14:textId="77777777" w:rsidTr="008150FC">
        <w:tc>
          <w:tcPr>
            <w:tcW w:w="1795" w:type="dxa"/>
          </w:tcPr>
          <w:p w14:paraId="46AB407E" w14:textId="718B4695" w:rsidR="00703A7C" w:rsidRPr="00AC4832" w:rsidRDefault="0070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1.1.1_16</w:t>
            </w:r>
          </w:p>
        </w:tc>
        <w:tc>
          <w:tcPr>
            <w:tcW w:w="4215" w:type="dxa"/>
          </w:tcPr>
          <w:p w14:paraId="32D5FF36" w14:textId="6FC27A74" w:rsidR="00703A7C" w:rsidRPr="00AC4832" w:rsidRDefault="00703A7C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Course file (Sample)</w:t>
            </w:r>
          </w:p>
        </w:tc>
        <w:tc>
          <w:tcPr>
            <w:tcW w:w="3006" w:type="dxa"/>
          </w:tcPr>
          <w:p w14:paraId="56AC8180" w14:textId="5CB8DB5F" w:rsidR="00703A7C" w:rsidRPr="00AC4832" w:rsidRDefault="00000000">
            <w:pPr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AC4832" w:rsidRPr="00AC4832">
                <w:rPr>
                  <w:rStyle w:val="Hyperlink"/>
                  <w:rFonts w:ascii="Times New Roman" w:hAnsi="Times New Roman" w:cs="Times New Roman"/>
                </w:rPr>
                <w:t>https://www.bcrcp.ac.in/NAAC/AQAR22-23/CR-1/1.1.1/1.1.1_16.pdf</w:t>
              </w:r>
            </w:hyperlink>
            <w:r w:rsidR="00AC4832" w:rsidRPr="00AC48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55993" w:rsidRPr="00AC4832" w14:paraId="7F3CAF6A" w14:textId="77777777" w:rsidTr="008150FC">
        <w:tc>
          <w:tcPr>
            <w:tcW w:w="1795" w:type="dxa"/>
          </w:tcPr>
          <w:p w14:paraId="7F3CAF67" w14:textId="679D3224" w:rsidR="00755993" w:rsidRPr="00AC4832" w:rsidRDefault="0075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1.1.1_1</w:t>
            </w:r>
            <w:r w:rsidR="00703A7C" w:rsidRPr="00AC4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5" w:type="dxa"/>
          </w:tcPr>
          <w:p w14:paraId="7F3CAF68" w14:textId="77777777" w:rsidR="00755993" w:rsidRPr="00AC4832" w:rsidRDefault="00755993" w:rsidP="0081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2">
              <w:rPr>
                <w:rFonts w:ascii="Times New Roman" w:hAnsi="Times New Roman" w:cs="Times New Roman"/>
                <w:sz w:val="24"/>
                <w:szCs w:val="24"/>
              </w:rPr>
              <w:t>Feedback analyses from all the stakeholders is another effective tool of the institute to self-assess the teaching learning pedagogy of the same; thus creating avenues for further betterment of the curriculum delivery</w:t>
            </w:r>
          </w:p>
        </w:tc>
        <w:tc>
          <w:tcPr>
            <w:tcW w:w="3006" w:type="dxa"/>
          </w:tcPr>
          <w:p w14:paraId="7F3CAF69" w14:textId="77777777" w:rsidR="00755993" w:rsidRPr="00AC4832" w:rsidRDefault="00755993">
            <w:pPr>
              <w:rPr>
                <w:rFonts w:ascii="Times New Roman" w:hAnsi="Times New Roman" w:cs="Times New Roman"/>
              </w:rPr>
            </w:pPr>
          </w:p>
        </w:tc>
      </w:tr>
    </w:tbl>
    <w:p w14:paraId="7F3CAF6B" w14:textId="77777777" w:rsidR="00AA281F" w:rsidRDefault="00AA281F"/>
    <w:sectPr w:rsidR="00AA281F" w:rsidSect="00872F42">
      <w:headerReference w:type="default" r:id="rId20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4FB6" w14:textId="77777777" w:rsidR="009C2896" w:rsidRDefault="009C2896">
      <w:pPr>
        <w:spacing w:after="0" w:line="240" w:lineRule="auto"/>
      </w:pPr>
      <w:r>
        <w:separator/>
      </w:r>
    </w:p>
  </w:endnote>
  <w:endnote w:type="continuationSeparator" w:id="0">
    <w:p w14:paraId="1D8A4F0F" w14:textId="77777777" w:rsidR="009C2896" w:rsidRDefault="009C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8431" w14:textId="77777777" w:rsidR="009C2896" w:rsidRDefault="009C2896">
      <w:pPr>
        <w:spacing w:after="0" w:line="240" w:lineRule="auto"/>
      </w:pPr>
      <w:r>
        <w:separator/>
      </w:r>
    </w:p>
  </w:footnote>
  <w:footnote w:type="continuationSeparator" w:id="0">
    <w:p w14:paraId="7CF8F134" w14:textId="77777777" w:rsidR="009C2896" w:rsidRDefault="009C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AF70" w14:textId="77777777" w:rsidR="008C2915" w:rsidRDefault="003C4D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7F3CAF71" wp14:editId="7F3CAF7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915"/>
    <w:rsid w:val="00035805"/>
    <w:rsid w:val="00035A5F"/>
    <w:rsid w:val="000E6FE7"/>
    <w:rsid w:val="00145F2D"/>
    <w:rsid w:val="00211D37"/>
    <w:rsid w:val="00232BD1"/>
    <w:rsid w:val="00256562"/>
    <w:rsid w:val="003A4C4B"/>
    <w:rsid w:val="003A7CF4"/>
    <w:rsid w:val="003C162A"/>
    <w:rsid w:val="003C4D8C"/>
    <w:rsid w:val="0046664A"/>
    <w:rsid w:val="004A25E3"/>
    <w:rsid w:val="004F42A6"/>
    <w:rsid w:val="00556902"/>
    <w:rsid w:val="00567396"/>
    <w:rsid w:val="005C15A2"/>
    <w:rsid w:val="006372E8"/>
    <w:rsid w:val="00650AAA"/>
    <w:rsid w:val="00703A7C"/>
    <w:rsid w:val="00750BC7"/>
    <w:rsid w:val="00755993"/>
    <w:rsid w:val="0079133A"/>
    <w:rsid w:val="007D642E"/>
    <w:rsid w:val="0081238E"/>
    <w:rsid w:val="008150FC"/>
    <w:rsid w:val="00872F42"/>
    <w:rsid w:val="008C2915"/>
    <w:rsid w:val="00956D5E"/>
    <w:rsid w:val="009C2896"/>
    <w:rsid w:val="009F250A"/>
    <w:rsid w:val="00A20108"/>
    <w:rsid w:val="00A613EB"/>
    <w:rsid w:val="00AA281F"/>
    <w:rsid w:val="00AA4ECF"/>
    <w:rsid w:val="00AC4832"/>
    <w:rsid w:val="00AC5B99"/>
    <w:rsid w:val="00AC732B"/>
    <w:rsid w:val="00AD3E4E"/>
    <w:rsid w:val="00B718B3"/>
    <w:rsid w:val="00BE6D7D"/>
    <w:rsid w:val="00BF2734"/>
    <w:rsid w:val="00C1617A"/>
    <w:rsid w:val="00C65B0E"/>
    <w:rsid w:val="00C90D2B"/>
    <w:rsid w:val="00CC10EA"/>
    <w:rsid w:val="00CD2F72"/>
    <w:rsid w:val="00CE2F2F"/>
    <w:rsid w:val="00E114B2"/>
    <w:rsid w:val="00E77A80"/>
    <w:rsid w:val="00EB3723"/>
    <w:rsid w:val="00EB57AB"/>
    <w:rsid w:val="00EE4BC9"/>
    <w:rsid w:val="00F12393"/>
    <w:rsid w:val="00F338B3"/>
    <w:rsid w:val="00F44832"/>
    <w:rsid w:val="00FB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AF24"/>
  <w15:docId w15:val="{4BDE65AF-8D2D-4F8B-AB5A-0CEDD32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2F42"/>
  </w:style>
  <w:style w:type="paragraph" w:styleId="Heading1">
    <w:name w:val="heading 1"/>
    <w:basedOn w:val="Normal"/>
    <w:next w:val="Normal"/>
    <w:rsid w:val="00872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72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72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72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72F4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72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72F4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72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281F"/>
    <w:pPr>
      <w:ind w:left="720"/>
      <w:contextualSpacing/>
    </w:pPr>
  </w:style>
  <w:style w:type="table" w:styleId="TableGrid">
    <w:name w:val="Table Grid"/>
    <w:basedOn w:val="TableNormal"/>
    <w:uiPriority w:val="39"/>
    <w:rsid w:val="00AA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8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1/1.1.1/1.1.1_3.pdf" TargetMode="External"/><Relationship Id="rId13" Type="http://schemas.openxmlformats.org/officeDocument/2006/relationships/hyperlink" Target="https://www.bcrcp.ac.in/NAAC/AQAR22-23/CR-1/1.1.1/1.1.1_8.pdf" TargetMode="External"/><Relationship Id="rId18" Type="http://schemas.openxmlformats.org/officeDocument/2006/relationships/hyperlink" Target="https://www.bcrcp.ac.in/NAAC/AQAR22-23/CR-1/1.1.1/1.1.1_15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crcp.ac.in/NAAC/AQAR22-23/CR-1/1.1.1/1.1.1_2.pdf" TargetMode="External"/><Relationship Id="rId12" Type="http://schemas.openxmlformats.org/officeDocument/2006/relationships/hyperlink" Target="https://www.bcrcp.ac.in/NAAC/AQAR22-23/CR-1/1.1.1/1.1.1_7.pdf" TargetMode="External"/><Relationship Id="rId17" Type="http://schemas.openxmlformats.org/officeDocument/2006/relationships/hyperlink" Target="https://www.bcrcp.ac.in/NAAC/AQAR22-23/CR-1/1.1.1/1.1.1_1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crcp.ac.in/NAAC/AQAR22-23/CR-1/1.1.1/1.1.1_12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crcp.ac.in/NAAC/AQAR22-23/CR-1/1.1.1/1.1.1_1.pdf" TargetMode="External"/><Relationship Id="rId11" Type="http://schemas.openxmlformats.org/officeDocument/2006/relationships/hyperlink" Target="https://www.bcrcp.ac.in/NAAC/AQAR22-23/CR-1/1.1.1/1.1.1_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crcp.ac.in/online-content-delivery" TargetMode="External"/><Relationship Id="rId10" Type="http://schemas.openxmlformats.org/officeDocument/2006/relationships/hyperlink" Target="https://www.bcrcp.ac.in/NAAC/AQAR22-23/CR-1/1.1.1/1.1.1_5.pdf" TargetMode="External"/><Relationship Id="rId19" Type="http://schemas.openxmlformats.org/officeDocument/2006/relationships/hyperlink" Target="https://www.bcrcp.ac.in/NAAC/AQAR22-23/CR-1/1.1.1/1.1.1_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crcp.ac.in/NAAC/AQAR22-23/CR-1/1.1.1/1.1.1_4.pdf" TargetMode="External"/><Relationship Id="rId14" Type="http://schemas.openxmlformats.org/officeDocument/2006/relationships/hyperlink" Target="https://www.bcrcp.ac.in/NAAC/AQAR22-23/CR-1/1.1.1/1.1.1_10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Parthasarathi Panda</dc:creator>
  <cp:lastModifiedBy>Dr. Parthasarathi Panda</cp:lastModifiedBy>
  <cp:revision>11</cp:revision>
  <dcterms:created xsi:type="dcterms:W3CDTF">2023-12-20T10:07:00Z</dcterms:created>
  <dcterms:modified xsi:type="dcterms:W3CDTF">2023-12-20T11:34:00Z</dcterms:modified>
</cp:coreProperties>
</file>